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27EA1" w14:textId="2830AF78" w:rsidR="00A11CF2" w:rsidRPr="00854421" w:rsidRDefault="00A11CF2" w:rsidP="00D23252">
      <w:pPr>
        <w:spacing w:line="240" w:lineRule="auto"/>
        <w:rPr>
          <w:sz w:val="20"/>
          <w:szCs w:val="20"/>
        </w:rPr>
      </w:pPr>
      <w:r w:rsidRPr="00854421">
        <w:rPr>
          <w:sz w:val="20"/>
          <w:szCs w:val="20"/>
        </w:rPr>
        <w:t xml:space="preserve"> </w:t>
      </w:r>
    </w:p>
    <w:sdt>
      <w:sdtPr>
        <w:rPr>
          <w:sz w:val="20"/>
          <w:szCs w:val="20"/>
        </w:rPr>
        <w:id w:val="1792005510"/>
        <w:docPartObj>
          <w:docPartGallery w:val="Cover Pages"/>
          <w:docPartUnique/>
        </w:docPartObj>
      </w:sdtPr>
      <w:sdtEndPr>
        <w:rPr>
          <w:b/>
        </w:rPr>
      </w:sdtEndPr>
      <w:sdtContent>
        <w:p w14:paraId="62355887" w14:textId="4CD1EB08" w:rsidR="002A319E" w:rsidRPr="00854421" w:rsidRDefault="002A319E" w:rsidP="00D23252">
          <w:pPr>
            <w:spacing w:line="240" w:lineRule="auto"/>
            <w:rPr>
              <w:sz w:val="20"/>
              <w:szCs w:val="20"/>
            </w:rPr>
          </w:pPr>
        </w:p>
        <w:p w14:paraId="72239125" w14:textId="713AB777" w:rsidR="002A319E" w:rsidRPr="00854421" w:rsidRDefault="00E93159" w:rsidP="00D23252">
          <w:pPr>
            <w:spacing w:line="240" w:lineRule="auto"/>
            <w:rPr>
              <w:sz w:val="20"/>
              <w:szCs w:val="20"/>
            </w:rPr>
          </w:pPr>
          <w:r w:rsidRPr="00854421">
            <w:rPr>
              <w:rFonts w:ascii="Times New Roman" w:hAnsi="Times New Roman" w:cs="Times New Roman"/>
              <w:b/>
              <w:bCs/>
              <w:noProof/>
              <w:sz w:val="20"/>
              <w:szCs w:val="20"/>
              <w:lang w:val="es-CL" w:eastAsia="es-CL"/>
            </w:rPr>
            <w:drawing>
              <wp:anchor distT="0" distB="0" distL="114300" distR="114300" simplePos="0" relativeHeight="251661312" behindDoc="0" locked="0" layoutInCell="1" allowOverlap="1" wp14:anchorId="6BBC1FB5" wp14:editId="79629D23">
                <wp:simplePos x="0" y="0"/>
                <wp:positionH relativeFrom="margin">
                  <wp:posOffset>640179</wp:posOffset>
                </wp:positionH>
                <wp:positionV relativeFrom="paragraph">
                  <wp:posOffset>450850</wp:posOffset>
                </wp:positionV>
                <wp:extent cx="1303020" cy="900591"/>
                <wp:effectExtent l="0" t="0" r="0" b="0"/>
                <wp:wrapSquare wrapText="bothSides"/>
                <wp:docPr id="1029527264" name="Imagen 1029527264" descr="C:\Users\Francisco\Downloads\Yungay-02-01-2048x1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ancisco\Downloads\Yungay-02-01-2048x141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900591"/>
                        </a:xfrm>
                        <a:prstGeom prst="rect">
                          <a:avLst/>
                        </a:prstGeom>
                        <a:noFill/>
                        <a:ln>
                          <a:noFill/>
                        </a:ln>
                      </pic:spPr>
                    </pic:pic>
                  </a:graphicData>
                </a:graphic>
              </wp:anchor>
            </w:drawing>
          </w:r>
          <w:r w:rsidR="00943BCD" w:rsidRPr="00854421">
            <w:rPr>
              <w:noProof/>
              <w:sz w:val="20"/>
              <w:szCs w:val="20"/>
              <w:lang w:val="es-CL" w:eastAsia="es-CL"/>
            </w:rPr>
            <w:drawing>
              <wp:anchor distT="0" distB="0" distL="114300" distR="114300" simplePos="0" relativeHeight="251662336" behindDoc="0" locked="0" layoutInCell="1" allowOverlap="1" wp14:anchorId="4622D3EF" wp14:editId="4A1EF3E3">
                <wp:simplePos x="0" y="0"/>
                <wp:positionH relativeFrom="column">
                  <wp:posOffset>4014581</wp:posOffset>
                </wp:positionH>
                <wp:positionV relativeFrom="paragraph">
                  <wp:posOffset>624039</wp:posOffset>
                </wp:positionV>
                <wp:extent cx="1627505" cy="530225"/>
                <wp:effectExtent l="0" t="0" r="0" b="3175"/>
                <wp:wrapNone/>
                <wp:docPr id="17887849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7505" cy="530225"/>
                        </a:xfrm>
                        <a:prstGeom prst="rect">
                          <a:avLst/>
                        </a:prstGeom>
                        <a:noFill/>
                      </pic:spPr>
                    </pic:pic>
                  </a:graphicData>
                </a:graphic>
              </wp:anchor>
            </w:drawing>
          </w:r>
          <w:r w:rsidR="00943BCD" w:rsidRPr="00854421">
            <w:rPr>
              <w:b/>
              <w:noProof/>
              <w:sz w:val="20"/>
              <w:szCs w:val="20"/>
              <w:lang w:val="es-CL" w:eastAsia="es-CL"/>
            </w:rPr>
            <mc:AlternateContent>
              <mc:Choice Requires="wps">
                <w:drawing>
                  <wp:anchor distT="0" distB="0" distL="114300" distR="114300" simplePos="0" relativeHeight="251659264" behindDoc="1" locked="0" layoutInCell="1" allowOverlap="1" wp14:anchorId="2882C66E" wp14:editId="54C280DE">
                    <wp:simplePos x="0" y="0"/>
                    <wp:positionH relativeFrom="column">
                      <wp:posOffset>-221615</wp:posOffset>
                    </wp:positionH>
                    <wp:positionV relativeFrom="paragraph">
                      <wp:posOffset>1499042</wp:posOffset>
                    </wp:positionV>
                    <wp:extent cx="6858000" cy="2722728"/>
                    <wp:effectExtent l="0" t="0" r="0" b="1905"/>
                    <wp:wrapNone/>
                    <wp:docPr id="196" name="Cuadro de texto 1"/>
                    <wp:cNvGraphicFramePr/>
                    <a:graphic xmlns:a="http://schemas.openxmlformats.org/drawingml/2006/main">
                      <a:graphicData uri="http://schemas.microsoft.com/office/word/2010/wordprocessingShape">
                        <wps:wsp>
                          <wps:cNvSpPr txBox="1"/>
                          <wps:spPr>
                            <a:xfrm>
                              <a:off x="0" y="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0000FF"/>
                                    <w:sz w:val="72"/>
                                    <w:szCs w:val="72"/>
                                    <w14:textOutline w14:w="9525" w14:cap="rnd" w14:cmpd="sng" w14:algn="ctr">
                                      <w14:solidFill>
                                        <w14:srgbClr w14:val="000000"/>
                                      </w14:solidFill>
                                      <w14:prstDash w14:val="solid"/>
                                      <w14:bevel/>
                                    </w14:textOutline>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A825CC6" w14:textId="1654226F" w:rsidR="001B7598" w:rsidRPr="00E93159" w:rsidRDefault="005A3269">
                                    <w:pPr>
                                      <w:pStyle w:val="Sinespaciado"/>
                                      <w:jc w:val="center"/>
                                      <w:rPr>
                                        <w:rFonts w:asciiTheme="majorHAnsi" w:eastAsiaTheme="majorEastAsia" w:hAnsiTheme="majorHAnsi" w:cstheme="majorBidi"/>
                                        <w:caps/>
                                        <w:color w:val="70AD47" w:themeColor="accent6"/>
                                        <w:sz w:val="72"/>
                                        <w:szCs w:val="72"/>
                                      </w:rPr>
                                    </w:pPr>
                                    <w:r>
                                      <w:rPr>
                                        <w:rFonts w:asciiTheme="majorHAnsi" w:eastAsiaTheme="majorEastAsia" w:hAnsiTheme="majorHAnsi" w:cstheme="majorBidi"/>
                                        <w:b/>
                                        <w:caps/>
                                        <w:color w:val="0000FF"/>
                                        <w:sz w:val="72"/>
                                        <w:szCs w:val="72"/>
                                        <w14:textOutline w14:w="9525" w14:cap="rnd" w14:cmpd="sng" w14:algn="ctr">
                                          <w14:solidFill>
                                            <w14:srgbClr w14:val="000000"/>
                                          </w14:solidFill>
                                          <w14:prstDash w14:val="solid"/>
                                          <w14:bevel/>
                                        </w14:textOutline>
                                      </w:rPr>
                                      <w:t>fondo concursable           “Yo emprendo yungay, 2024” sexta versión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anchor>
                </w:drawing>
              </mc:Choice>
              <mc:Fallback>
                <w:pict>
                  <v:shapetype w14:anchorId="2882C66E" id="_x0000_t202" coordsize="21600,21600" o:spt="202" path="m,l,21600r21600,l21600,xe">
                    <v:stroke joinstyle="miter"/>
                    <v:path gradientshapeok="t" o:connecttype="rect"/>
                  </v:shapetype>
                  <v:shape id="Cuadro de texto 1" o:spid="_x0000_s1026" type="#_x0000_t202" style="position:absolute;margin-left:-17.45pt;margin-top:118.05pt;width:540pt;height:214.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" fillcolor="white [3212]" stroked="f" strokeweight=".5pt">
                    <v:textbox inset="36pt,7.2pt,36pt,7.2pt">
                      <w:txbxContent>
                        <w:sdt>
                          <w:sdtPr>
                            <w:rPr>
                              <w:rFonts w:asciiTheme="majorHAnsi" w:eastAsiaTheme="majorEastAsia" w:hAnsiTheme="majorHAnsi" w:cstheme="majorBidi"/>
                              <w:b/>
                              <w:caps/>
                              <w:color w:val="0000FF"/>
                              <w:sz w:val="72"/>
                              <w:szCs w:val="72"/>
                              <w14:textOutline w14:w="9525" w14:cap="rnd" w14:cmpd="sng" w14:algn="ctr">
                                <w14:solidFill>
                                  <w14:srgbClr w14:val="000000"/>
                                </w14:solidFill>
                                <w14:prstDash w14:val="solid"/>
                                <w14:bevel/>
                              </w14:textOutline>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A825CC6" w14:textId="1654226F" w:rsidR="001B7598" w:rsidRPr="00E93159" w:rsidRDefault="005A3269">
                              <w:pPr>
                                <w:pStyle w:val="Sinespaciado"/>
                                <w:jc w:val="center"/>
                                <w:rPr>
                                  <w:rFonts w:asciiTheme="majorHAnsi" w:eastAsiaTheme="majorEastAsia" w:hAnsiTheme="majorHAnsi" w:cstheme="majorBidi"/>
                                  <w:caps/>
                                  <w:color w:val="70AD47" w:themeColor="accent6"/>
                                  <w:sz w:val="72"/>
                                  <w:szCs w:val="72"/>
                                </w:rPr>
                              </w:pPr>
                              <w:r>
                                <w:rPr>
                                  <w:rFonts w:asciiTheme="majorHAnsi" w:eastAsiaTheme="majorEastAsia" w:hAnsiTheme="majorHAnsi" w:cstheme="majorBidi"/>
                                  <w:b/>
                                  <w:caps/>
                                  <w:color w:val="0000FF"/>
                                  <w:sz w:val="72"/>
                                  <w:szCs w:val="72"/>
                                  <w14:textOutline w14:w="9525" w14:cap="rnd" w14:cmpd="sng" w14:algn="ctr">
                                    <w14:solidFill>
                                      <w14:srgbClr w14:val="000000"/>
                                    </w14:solidFill>
                                    <w14:prstDash w14:val="solid"/>
                                    <w14:bevel/>
                                  </w14:textOutline>
                                </w:rPr>
                                <w:t>fondo concursable           “Yo emprendo yungay, 2024” sexta versión</w:t>
                              </w:r>
                            </w:p>
                          </w:sdtContent>
                        </w:sdt>
                      </w:txbxContent>
                    </v:textbox>
                  </v:shape>
                </w:pict>
              </mc:Fallback>
            </mc:AlternateContent>
          </w:r>
          <w:r w:rsidR="002A319E" w:rsidRPr="00854421">
            <w:rPr>
              <w:b/>
              <w:sz w:val="20"/>
              <w:szCs w:val="20"/>
            </w:rPr>
            <w:br w:type="page"/>
          </w:r>
        </w:p>
      </w:sdtContent>
    </w:sdt>
    <w:sdt>
      <w:sdtPr>
        <w:rPr>
          <w:rFonts w:eastAsiaTheme="minorHAnsi" w:cstheme="minorBidi"/>
          <w:b w:val="0"/>
          <w:color w:val="auto"/>
          <w:kern w:val="2"/>
          <w:sz w:val="20"/>
          <w:szCs w:val="20"/>
          <w:lang w:eastAsia="en-US"/>
          <w14:ligatures w14:val="standardContextual"/>
        </w:rPr>
        <w:id w:val="-2017682201"/>
        <w:docPartObj>
          <w:docPartGallery w:val="Table of Contents"/>
          <w:docPartUnique/>
        </w:docPartObj>
      </w:sdtPr>
      <w:sdtEndPr>
        <w:rPr>
          <w:bCs/>
        </w:rPr>
      </w:sdtEndPr>
      <w:sdtContent>
        <w:p w14:paraId="29C7B29B" w14:textId="09CF5604" w:rsidR="00301EB5" w:rsidRPr="00854421" w:rsidRDefault="005B6832" w:rsidP="00D23252">
          <w:pPr>
            <w:pStyle w:val="TtulodeTDC"/>
            <w:spacing w:line="240" w:lineRule="auto"/>
            <w:jc w:val="center"/>
            <w:rPr>
              <w:sz w:val="20"/>
              <w:szCs w:val="20"/>
            </w:rPr>
          </w:pPr>
          <w:r w:rsidRPr="00854421">
            <w:rPr>
              <w:sz w:val="20"/>
              <w:szCs w:val="20"/>
            </w:rPr>
            <w:t>Índice</w:t>
          </w:r>
        </w:p>
        <w:p w14:paraId="0102D398" w14:textId="77777777" w:rsidR="00DA79D2" w:rsidRDefault="00301EB5">
          <w:pPr>
            <w:pStyle w:val="TDC1"/>
            <w:rPr>
              <w:rFonts w:eastAsiaTheme="minorEastAsia"/>
              <w:noProof/>
              <w:kern w:val="0"/>
              <w:lang w:val="es-CL" w:eastAsia="es-CL"/>
              <w14:ligatures w14:val="none"/>
            </w:rPr>
          </w:pPr>
          <w:r w:rsidRPr="00854421">
            <w:rPr>
              <w:sz w:val="20"/>
              <w:szCs w:val="20"/>
            </w:rPr>
            <w:fldChar w:fldCharType="begin"/>
          </w:r>
          <w:r w:rsidRPr="00854421">
            <w:rPr>
              <w:sz w:val="20"/>
              <w:szCs w:val="20"/>
            </w:rPr>
            <w:instrText xml:space="preserve"> TOC \o "1-3" \h \z \u </w:instrText>
          </w:r>
          <w:r w:rsidRPr="00854421">
            <w:rPr>
              <w:sz w:val="20"/>
              <w:szCs w:val="20"/>
            </w:rPr>
            <w:fldChar w:fldCharType="separate"/>
          </w:r>
          <w:hyperlink w:anchor="_Toc149234767" w:history="1">
            <w:r w:rsidR="00DA79D2" w:rsidRPr="00227B53">
              <w:rPr>
                <w:rStyle w:val="Hipervnculo"/>
                <w:noProof/>
              </w:rPr>
              <w:t>1.- ¿Qué es?</w:t>
            </w:r>
            <w:r w:rsidR="00DA79D2">
              <w:rPr>
                <w:noProof/>
                <w:webHidden/>
              </w:rPr>
              <w:tab/>
            </w:r>
            <w:r w:rsidR="00DA79D2">
              <w:rPr>
                <w:noProof/>
                <w:webHidden/>
              </w:rPr>
              <w:fldChar w:fldCharType="begin"/>
            </w:r>
            <w:r w:rsidR="00DA79D2">
              <w:rPr>
                <w:noProof/>
                <w:webHidden/>
              </w:rPr>
              <w:instrText xml:space="preserve"> PAGEREF _Toc149234767 \h </w:instrText>
            </w:r>
            <w:r w:rsidR="00DA79D2">
              <w:rPr>
                <w:noProof/>
                <w:webHidden/>
              </w:rPr>
            </w:r>
            <w:r w:rsidR="00DA79D2">
              <w:rPr>
                <w:noProof/>
                <w:webHidden/>
              </w:rPr>
              <w:fldChar w:fldCharType="separate"/>
            </w:r>
            <w:r w:rsidR="00C21A78">
              <w:rPr>
                <w:noProof/>
                <w:webHidden/>
              </w:rPr>
              <w:t>2</w:t>
            </w:r>
            <w:r w:rsidR="00DA79D2">
              <w:rPr>
                <w:noProof/>
                <w:webHidden/>
              </w:rPr>
              <w:fldChar w:fldCharType="end"/>
            </w:r>
          </w:hyperlink>
        </w:p>
        <w:p w14:paraId="647C0F69" w14:textId="77777777" w:rsidR="00DA79D2" w:rsidRDefault="00746821">
          <w:pPr>
            <w:pStyle w:val="TDC1"/>
            <w:rPr>
              <w:rFonts w:eastAsiaTheme="minorEastAsia"/>
              <w:noProof/>
              <w:kern w:val="0"/>
              <w:lang w:val="es-CL" w:eastAsia="es-CL"/>
              <w14:ligatures w14:val="none"/>
            </w:rPr>
          </w:pPr>
          <w:hyperlink w:anchor="_Toc149234768" w:history="1">
            <w:r w:rsidR="00DA79D2" w:rsidRPr="00227B53">
              <w:rPr>
                <w:rStyle w:val="Hipervnculo"/>
                <w:noProof/>
              </w:rPr>
              <w:t>2.- ¿A quiénes está dirigido?</w:t>
            </w:r>
            <w:r w:rsidR="00DA79D2">
              <w:rPr>
                <w:noProof/>
                <w:webHidden/>
              </w:rPr>
              <w:tab/>
            </w:r>
            <w:r w:rsidR="00DA79D2">
              <w:rPr>
                <w:noProof/>
                <w:webHidden/>
              </w:rPr>
              <w:fldChar w:fldCharType="begin"/>
            </w:r>
            <w:r w:rsidR="00DA79D2">
              <w:rPr>
                <w:noProof/>
                <w:webHidden/>
              </w:rPr>
              <w:instrText xml:space="preserve"> PAGEREF _Toc149234768 \h </w:instrText>
            </w:r>
            <w:r w:rsidR="00DA79D2">
              <w:rPr>
                <w:noProof/>
                <w:webHidden/>
              </w:rPr>
            </w:r>
            <w:r w:rsidR="00DA79D2">
              <w:rPr>
                <w:noProof/>
                <w:webHidden/>
              </w:rPr>
              <w:fldChar w:fldCharType="separate"/>
            </w:r>
            <w:r w:rsidR="00C21A78">
              <w:rPr>
                <w:noProof/>
                <w:webHidden/>
              </w:rPr>
              <w:t>2</w:t>
            </w:r>
            <w:r w:rsidR="00DA79D2">
              <w:rPr>
                <w:noProof/>
                <w:webHidden/>
              </w:rPr>
              <w:fldChar w:fldCharType="end"/>
            </w:r>
          </w:hyperlink>
        </w:p>
        <w:p w14:paraId="06681AE5" w14:textId="77777777" w:rsidR="00DA79D2" w:rsidRDefault="00746821">
          <w:pPr>
            <w:pStyle w:val="TDC1"/>
            <w:rPr>
              <w:rFonts w:eastAsiaTheme="minorEastAsia"/>
              <w:noProof/>
              <w:kern w:val="0"/>
              <w:lang w:val="es-CL" w:eastAsia="es-CL"/>
              <w14:ligatures w14:val="none"/>
            </w:rPr>
          </w:pPr>
          <w:hyperlink w:anchor="_Toc149234769" w:history="1">
            <w:r w:rsidR="00DA79D2" w:rsidRPr="00227B53">
              <w:rPr>
                <w:rStyle w:val="Hipervnculo"/>
                <w:noProof/>
              </w:rPr>
              <w:t>3.- ¿Quiénes no pueden participar?</w:t>
            </w:r>
            <w:r w:rsidR="00DA79D2">
              <w:rPr>
                <w:noProof/>
                <w:webHidden/>
              </w:rPr>
              <w:tab/>
            </w:r>
            <w:r w:rsidR="00DA79D2">
              <w:rPr>
                <w:noProof/>
                <w:webHidden/>
              </w:rPr>
              <w:fldChar w:fldCharType="begin"/>
            </w:r>
            <w:r w:rsidR="00DA79D2">
              <w:rPr>
                <w:noProof/>
                <w:webHidden/>
              </w:rPr>
              <w:instrText xml:space="preserve"> PAGEREF _Toc149234769 \h </w:instrText>
            </w:r>
            <w:r w:rsidR="00DA79D2">
              <w:rPr>
                <w:noProof/>
                <w:webHidden/>
              </w:rPr>
            </w:r>
            <w:r w:rsidR="00DA79D2">
              <w:rPr>
                <w:noProof/>
                <w:webHidden/>
              </w:rPr>
              <w:fldChar w:fldCharType="separate"/>
            </w:r>
            <w:r w:rsidR="00C21A78">
              <w:rPr>
                <w:noProof/>
                <w:webHidden/>
              </w:rPr>
              <w:t>2</w:t>
            </w:r>
            <w:r w:rsidR="00DA79D2">
              <w:rPr>
                <w:noProof/>
                <w:webHidden/>
              </w:rPr>
              <w:fldChar w:fldCharType="end"/>
            </w:r>
          </w:hyperlink>
        </w:p>
        <w:p w14:paraId="62DC89C6" w14:textId="77777777" w:rsidR="00DA79D2" w:rsidRDefault="00746821">
          <w:pPr>
            <w:pStyle w:val="TDC1"/>
            <w:rPr>
              <w:rFonts w:eastAsiaTheme="minorEastAsia"/>
              <w:noProof/>
              <w:kern w:val="0"/>
              <w:lang w:val="es-CL" w:eastAsia="es-CL"/>
              <w14:ligatures w14:val="none"/>
            </w:rPr>
          </w:pPr>
          <w:hyperlink w:anchor="_Toc149234770" w:history="1">
            <w:r w:rsidR="00DA79D2" w:rsidRPr="00227B53">
              <w:rPr>
                <w:rStyle w:val="Hipervnculo"/>
                <w:noProof/>
              </w:rPr>
              <w:t>4.- Focalización de la convocatoria</w:t>
            </w:r>
            <w:r w:rsidR="00DA79D2">
              <w:rPr>
                <w:noProof/>
                <w:webHidden/>
              </w:rPr>
              <w:tab/>
            </w:r>
            <w:r w:rsidR="00DA79D2">
              <w:rPr>
                <w:noProof/>
                <w:webHidden/>
              </w:rPr>
              <w:fldChar w:fldCharType="begin"/>
            </w:r>
            <w:r w:rsidR="00DA79D2">
              <w:rPr>
                <w:noProof/>
                <w:webHidden/>
              </w:rPr>
              <w:instrText xml:space="preserve"> PAGEREF _Toc149234770 \h </w:instrText>
            </w:r>
            <w:r w:rsidR="00DA79D2">
              <w:rPr>
                <w:noProof/>
                <w:webHidden/>
              </w:rPr>
            </w:r>
            <w:r w:rsidR="00DA79D2">
              <w:rPr>
                <w:noProof/>
                <w:webHidden/>
              </w:rPr>
              <w:fldChar w:fldCharType="separate"/>
            </w:r>
            <w:r w:rsidR="00C21A78">
              <w:rPr>
                <w:noProof/>
                <w:webHidden/>
              </w:rPr>
              <w:t>3</w:t>
            </w:r>
            <w:r w:rsidR="00DA79D2">
              <w:rPr>
                <w:noProof/>
                <w:webHidden/>
              </w:rPr>
              <w:fldChar w:fldCharType="end"/>
            </w:r>
          </w:hyperlink>
        </w:p>
        <w:p w14:paraId="419E4ED1" w14:textId="77777777" w:rsidR="00DA79D2" w:rsidRDefault="00746821">
          <w:pPr>
            <w:pStyle w:val="TDC1"/>
            <w:rPr>
              <w:rFonts w:eastAsiaTheme="minorEastAsia"/>
              <w:noProof/>
              <w:kern w:val="0"/>
              <w:lang w:val="es-CL" w:eastAsia="es-CL"/>
              <w14:ligatures w14:val="none"/>
            </w:rPr>
          </w:pPr>
          <w:hyperlink w:anchor="_Toc149234771" w:history="1">
            <w:r w:rsidR="00DA79D2" w:rsidRPr="00227B53">
              <w:rPr>
                <w:rStyle w:val="Hipervnculo"/>
                <w:noProof/>
              </w:rPr>
              <w:t>5.- Requisitos de la convocatoria</w:t>
            </w:r>
            <w:r w:rsidR="00DA79D2">
              <w:rPr>
                <w:noProof/>
                <w:webHidden/>
              </w:rPr>
              <w:tab/>
            </w:r>
            <w:r w:rsidR="00DA79D2">
              <w:rPr>
                <w:noProof/>
                <w:webHidden/>
              </w:rPr>
              <w:fldChar w:fldCharType="begin"/>
            </w:r>
            <w:r w:rsidR="00DA79D2">
              <w:rPr>
                <w:noProof/>
                <w:webHidden/>
              </w:rPr>
              <w:instrText xml:space="preserve"> PAGEREF _Toc149234771 \h </w:instrText>
            </w:r>
            <w:r w:rsidR="00DA79D2">
              <w:rPr>
                <w:noProof/>
                <w:webHidden/>
              </w:rPr>
            </w:r>
            <w:r w:rsidR="00DA79D2">
              <w:rPr>
                <w:noProof/>
                <w:webHidden/>
              </w:rPr>
              <w:fldChar w:fldCharType="separate"/>
            </w:r>
            <w:r w:rsidR="00C21A78">
              <w:rPr>
                <w:noProof/>
                <w:webHidden/>
              </w:rPr>
              <w:t>3</w:t>
            </w:r>
            <w:r w:rsidR="00DA79D2">
              <w:rPr>
                <w:noProof/>
                <w:webHidden/>
              </w:rPr>
              <w:fldChar w:fldCharType="end"/>
            </w:r>
          </w:hyperlink>
        </w:p>
        <w:p w14:paraId="71427241" w14:textId="77777777" w:rsidR="00DA79D2" w:rsidRDefault="00746821">
          <w:pPr>
            <w:pStyle w:val="TDC1"/>
            <w:rPr>
              <w:rFonts w:eastAsiaTheme="minorEastAsia"/>
              <w:noProof/>
              <w:kern w:val="0"/>
              <w:lang w:val="es-CL" w:eastAsia="es-CL"/>
              <w14:ligatures w14:val="none"/>
            </w:rPr>
          </w:pPr>
          <w:hyperlink w:anchor="_Toc149234772" w:history="1">
            <w:r w:rsidR="00DA79D2" w:rsidRPr="00227B53">
              <w:rPr>
                <w:rStyle w:val="Hipervnculo"/>
                <w:noProof/>
              </w:rPr>
              <w:t>5.1.- Requisitos de admisibilidad</w:t>
            </w:r>
            <w:r w:rsidR="00DA79D2">
              <w:rPr>
                <w:noProof/>
                <w:webHidden/>
              </w:rPr>
              <w:tab/>
            </w:r>
            <w:r w:rsidR="00DA79D2">
              <w:rPr>
                <w:noProof/>
                <w:webHidden/>
              </w:rPr>
              <w:fldChar w:fldCharType="begin"/>
            </w:r>
            <w:r w:rsidR="00DA79D2">
              <w:rPr>
                <w:noProof/>
                <w:webHidden/>
              </w:rPr>
              <w:instrText xml:space="preserve"> PAGEREF _Toc149234772 \h </w:instrText>
            </w:r>
            <w:r w:rsidR="00DA79D2">
              <w:rPr>
                <w:noProof/>
                <w:webHidden/>
              </w:rPr>
            </w:r>
            <w:r w:rsidR="00DA79D2">
              <w:rPr>
                <w:noProof/>
                <w:webHidden/>
              </w:rPr>
              <w:fldChar w:fldCharType="separate"/>
            </w:r>
            <w:r w:rsidR="00C21A78">
              <w:rPr>
                <w:noProof/>
                <w:webHidden/>
              </w:rPr>
              <w:t>3</w:t>
            </w:r>
            <w:r w:rsidR="00DA79D2">
              <w:rPr>
                <w:noProof/>
                <w:webHidden/>
              </w:rPr>
              <w:fldChar w:fldCharType="end"/>
            </w:r>
          </w:hyperlink>
        </w:p>
        <w:p w14:paraId="1D2608A6" w14:textId="77777777" w:rsidR="00DA79D2" w:rsidRDefault="00746821">
          <w:pPr>
            <w:pStyle w:val="TDC1"/>
            <w:rPr>
              <w:rFonts w:eastAsiaTheme="minorEastAsia"/>
              <w:noProof/>
              <w:kern w:val="0"/>
              <w:lang w:val="es-CL" w:eastAsia="es-CL"/>
              <w14:ligatures w14:val="none"/>
            </w:rPr>
          </w:pPr>
          <w:hyperlink w:anchor="_Toc149234773" w:history="1">
            <w:r w:rsidR="00DA79D2" w:rsidRPr="00227B53">
              <w:rPr>
                <w:rStyle w:val="Hipervnculo"/>
                <w:noProof/>
              </w:rPr>
              <w:t>5.2.- Cofinanciamiento</w:t>
            </w:r>
            <w:r w:rsidR="00DA79D2">
              <w:rPr>
                <w:noProof/>
                <w:webHidden/>
              </w:rPr>
              <w:tab/>
            </w:r>
            <w:r w:rsidR="00DA79D2">
              <w:rPr>
                <w:noProof/>
                <w:webHidden/>
              </w:rPr>
              <w:fldChar w:fldCharType="begin"/>
            </w:r>
            <w:r w:rsidR="00DA79D2">
              <w:rPr>
                <w:noProof/>
                <w:webHidden/>
              </w:rPr>
              <w:instrText xml:space="preserve"> PAGEREF _Toc149234773 \h </w:instrText>
            </w:r>
            <w:r w:rsidR="00DA79D2">
              <w:rPr>
                <w:noProof/>
                <w:webHidden/>
              </w:rPr>
            </w:r>
            <w:r w:rsidR="00DA79D2">
              <w:rPr>
                <w:noProof/>
                <w:webHidden/>
              </w:rPr>
              <w:fldChar w:fldCharType="separate"/>
            </w:r>
            <w:r w:rsidR="00C21A78">
              <w:rPr>
                <w:noProof/>
                <w:webHidden/>
              </w:rPr>
              <w:t>4</w:t>
            </w:r>
            <w:r w:rsidR="00DA79D2">
              <w:rPr>
                <w:noProof/>
                <w:webHidden/>
              </w:rPr>
              <w:fldChar w:fldCharType="end"/>
            </w:r>
          </w:hyperlink>
        </w:p>
        <w:p w14:paraId="57268479" w14:textId="77777777" w:rsidR="00DA79D2" w:rsidRDefault="00746821">
          <w:pPr>
            <w:pStyle w:val="TDC1"/>
            <w:rPr>
              <w:rFonts w:eastAsiaTheme="minorEastAsia"/>
              <w:noProof/>
              <w:kern w:val="0"/>
              <w:lang w:val="es-CL" w:eastAsia="es-CL"/>
              <w14:ligatures w14:val="none"/>
            </w:rPr>
          </w:pPr>
          <w:hyperlink w:anchor="_Toc149234774" w:history="1">
            <w:r w:rsidR="00DA79D2" w:rsidRPr="00227B53">
              <w:rPr>
                <w:rStyle w:val="Hipervnculo"/>
                <w:noProof/>
              </w:rPr>
              <w:t>6.- ¿Cuánto y qué financia?</w:t>
            </w:r>
            <w:r w:rsidR="00DA79D2">
              <w:rPr>
                <w:noProof/>
                <w:webHidden/>
              </w:rPr>
              <w:tab/>
            </w:r>
            <w:r w:rsidR="00DA79D2">
              <w:rPr>
                <w:noProof/>
                <w:webHidden/>
              </w:rPr>
              <w:fldChar w:fldCharType="begin"/>
            </w:r>
            <w:r w:rsidR="00DA79D2">
              <w:rPr>
                <w:noProof/>
                <w:webHidden/>
              </w:rPr>
              <w:instrText xml:space="preserve"> PAGEREF _Toc149234774 \h </w:instrText>
            </w:r>
            <w:r w:rsidR="00DA79D2">
              <w:rPr>
                <w:noProof/>
                <w:webHidden/>
              </w:rPr>
            </w:r>
            <w:r w:rsidR="00DA79D2">
              <w:rPr>
                <w:noProof/>
                <w:webHidden/>
              </w:rPr>
              <w:fldChar w:fldCharType="separate"/>
            </w:r>
            <w:r w:rsidR="00C21A78">
              <w:rPr>
                <w:noProof/>
                <w:webHidden/>
              </w:rPr>
              <w:t>4</w:t>
            </w:r>
            <w:r w:rsidR="00DA79D2">
              <w:rPr>
                <w:noProof/>
                <w:webHidden/>
              </w:rPr>
              <w:fldChar w:fldCharType="end"/>
            </w:r>
          </w:hyperlink>
        </w:p>
        <w:p w14:paraId="7BB4EA53" w14:textId="77777777" w:rsidR="00DA79D2" w:rsidRDefault="00746821">
          <w:pPr>
            <w:pStyle w:val="TDC1"/>
            <w:rPr>
              <w:rFonts w:eastAsiaTheme="minorEastAsia"/>
              <w:noProof/>
              <w:kern w:val="0"/>
              <w:lang w:val="es-CL" w:eastAsia="es-CL"/>
              <w14:ligatures w14:val="none"/>
            </w:rPr>
          </w:pPr>
          <w:hyperlink w:anchor="_Toc149234775" w:history="1">
            <w:r w:rsidR="00DA79D2" w:rsidRPr="00227B53">
              <w:rPr>
                <w:rStyle w:val="Hipervnculo"/>
                <w:noProof/>
              </w:rPr>
              <w:t>7.- ¿Qué no financia esta convocatoria?</w:t>
            </w:r>
            <w:r w:rsidR="00DA79D2">
              <w:rPr>
                <w:noProof/>
                <w:webHidden/>
              </w:rPr>
              <w:tab/>
            </w:r>
            <w:r w:rsidR="00DA79D2">
              <w:rPr>
                <w:noProof/>
                <w:webHidden/>
              </w:rPr>
              <w:fldChar w:fldCharType="begin"/>
            </w:r>
            <w:r w:rsidR="00DA79D2">
              <w:rPr>
                <w:noProof/>
                <w:webHidden/>
              </w:rPr>
              <w:instrText xml:space="preserve"> PAGEREF _Toc149234775 \h </w:instrText>
            </w:r>
            <w:r w:rsidR="00DA79D2">
              <w:rPr>
                <w:noProof/>
                <w:webHidden/>
              </w:rPr>
            </w:r>
            <w:r w:rsidR="00DA79D2">
              <w:rPr>
                <w:noProof/>
                <w:webHidden/>
              </w:rPr>
              <w:fldChar w:fldCharType="separate"/>
            </w:r>
            <w:r w:rsidR="00C21A78">
              <w:rPr>
                <w:noProof/>
                <w:webHidden/>
              </w:rPr>
              <w:t>5</w:t>
            </w:r>
            <w:r w:rsidR="00DA79D2">
              <w:rPr>
                <w:noProof/>
                <w:webHidden/>
              </w:rPr>
              <w:fldChar w:fldCharType="end"/>
            </w:r>
          </w:hyperlink>
        </w:p>
        <w:p w14:paraId="668E6038" w14:textId="77777777" w:rsidR="00DA79D2" w:rsidRDefault="00746821">
          <w:pPr>
            <w:pStyle w:val="TDC1"/>
            <w:rPr>
              <w:rFonts w:eastAsiaTheme="minorEastAsia"/>
              <w:noProof/>
              <w:kern w:val="0"/>
              <w:lang w:val="es-CL" w:eastAsia="es-CL"/>
              <w14:ligatures w14:val="none"/>
            </w:rPr>
          </w:pPr>
          <w:hyperlink w:anchor="_Toc149234776" w:history="1">
            <w:r w:rsidR="00DA79D2" w:rsidRPr="00227B53">
              <w:rPr>
                <w:rStyle w:val="Hipervnculo"/>
                <w:noProof/>
              </w:rPr>
              <w:t>8.- Postulación</w:t>
            </w:r>
            <w:r w:rsidR="00DA79D2">
              <w:rPr>
                <w:noProof/>
                <w:webHidden/>
              </w:rPr>
              <w:tab/>
            </w:r>
            <w:r w:rsidR="00DA79D2">
              <w:rPr>
                <w:noProof/>
                <w:webHidden/>
              </w:rPr>
              <w:fldChar w:fldCharType="begin"/>
            </w:r>
            <w:r w:rsidR="00DA79D2">
              <w:rPr>
                <w:noProof/>
                <w:webHidden/>
              </w:rPr>
              <w:instrText xml:space="preserve"> PAGEREF _Toc149234776 \h </w:instrText>
            </w:r>
            <w:r w:rsidR="00DA79D2">
              <w:rPr>
                <w:noProof/>
                <w:webHidden/>
              </w:rPr>
            </w:r>
            <w:r w:rsidR="00DA79D2">
              <w:rPr>
                <w:noProof/>
                <w:webHidden/>
              </w:rPr>
              <w:fldChar w:fldCharType="separate"/>
            </w:r>
            <w:r w:rsidR="00C21A78">
              <w:rPr>
                <w:noProof/>
                <w:webHidden/>
              </w:rPr>
              <w:t>5</w:t>
            </w:r>
            <w:r w:rsidR="00DA79D2">
              <w:rPr>
                <w:noProof/>
                <w:webHidden/>
              </w:rPr>
              <w:fldChar w:fldCharType="end"/>
            </w:r>
          </w:hyperlink>
        </w:p>
        <w:p w14:paraId="7F0E3E19" w14:textId="77777777" w:rsidR="00DA79D2" w:rsidRDefault="00746821">
          <w:pPr>
            <w:pStyle w:val="TDC1"/>
            <w:rPr>
              <w:rFonts w:eastAsiaTheme="minorEastAsia"/>
              <w:noProof/>
              <w:kern w:val="0"/>
              <w:lang w:val="es-CL" w:eastAsia="es-CL"/>
              <w14:ligatures w14:val="none"/>
            </w:rPr>
          </w:pPr>
          <w:hyperlink w:anchor="_Toc149234777" w:history="1">
            <w:r w:rsidR="00DA79D2" w:rsidRPr="00227B53">
              <w:rPr>
                <w:rStyle w:val="Hipervnculo"/>
                <w:noProof/>
              </w:rPr>
              <w:t>8.1.- Cronograma del concurso</w:t>
            </w:r>
            <w:r w:rsidR="00DA79D2">
              <w:rPr>
                <w:noProof/>
                <w:webHidden/>
              </w:rPr>
              <w:tab/>
            </w:r>
            <w:r w:rsidR="00DA79D2">
              <w:rPr>
                <w:noProof/>
                <w:webHidden/>
              </w:rPr>
              <w:fldChar w:fldCharType="begin"/>
            </w:r>
            <w:r w:rsidR="00DA79D2">
              <w:rPr>
                <w:noProof/>
                <w:webHidden/>
              </w:rPr>
              <w:instrText xml:space="preserve"> PAGEREF _Toc149234777 \h </w:instrText>
            </w:r>
            <w:r w:rsidR="00DA79D2">
              <w:rPr>
                <w:noProof/>
                <w:webHidden/>
              </w:rPr>
            </w:r>
            <w:r w:rsidR="00DA79D2">
              <w:rPr>
                <w:noProof/>
                <w:webHidden/>
              </w:rPr>
              <w:fldChar w:fldCharType="separate"/>
            </w:r>
            <w:r w:rsidR="00C21A78">
              <w:rPr>
                <w:noProof/>
                <w:webHidden/>
              </w:rPr>
              <w:t>5</w:t>
            </w:r>
            <w:r w:rsidR="00DA79D2">
              <w:rPr>
                <w:noProof/>
                <w:webHidden/>
              </w:rPr>
              <w:fldChar w:fldCharType="end"/>
            </w:r>
          </w:hyperlink>
        </w:p>
        <w:p w14:paraId="60714BA7" w14:textId="77777777" w:rsidR="00DA79D2" w:rsidRDefault="00746821">
          <w:pPr>
            <w:pStyle w:val="TDC1"/>
            <w:rPr>
              <w:rFonts w:eastAsiaTheme="minorEastAsia"/>
              <w:noProof/>
              <w:kern w:val="0"/>
              <w:lang w:val="es-CL" w:eastAsia="es-CL"/>
              <w14:ligatures w14:val="none"/>
            </w:rPr>
          </w:pPr>
          <w:hyperlink w:anchor="_Toc149234778" w:history="1">
            <w:r w:rsidR="00DA79D2" w:rsidRPr="00227B53">
              <w:rPr>
                <w:rStyle w:val="Hipervnculo"/>
                <w:noProof/>
              </w:rPr>
              <w:t>8.2.- Antecedentes de postulación</w:t>
            </w:r>
            <w:r w:rsidR="00DA79D2">
              <w:rPr>
                <w:noProof/>
                <w:webHidden/>
              </w:rPr>
              <w:tab/>
            </w:r>
            <w:r w:rsidR="00DA79D2">
              <w:rPr>
                <w:noProof/>
                <w:webHidden/>
              </w:rPr>
              <w:fldChar w:fldCharType="begin"/>
            </w:r>
            <w:r w:rsidR="00DA79D2">
              <w:rPr>
                <w:noProof/>
                <w:webHidden/>
              </w:rPr>
              <w:instrText xml:space="preserve"> PAGEREF _Toc149234778 \h </w:instrText>
            </w:r>
            <w:r w:rsidR="00DA79D2">
              <w:rPr>
                <w:noProof/>
                <w:webHidden/>
              </w:rPr>
            </w:r>
            <w:r w:rsidR="00DA79D2">
              <w:rPr>
                <w:noProof/>
                <w:webHidden/>
              </w:rPr>
              <w:fldChar w:fldCharType="separate"/>
            </w:r>
            <w:r w:rsidR="00C21A78">
              <w:rPr>
                <w:noProof/>
                <w:webHidden/>
              </w:rPr>
              <w:t>5</w:t>
            </w:r>
            <w:r w:rsidR="00DA79D2">
              <w:rPr>
                <w:noProof/>
                <w:webHidden/>
              </w:rPr>
              <w:fldChar w:fldCharType="end"/>
            </w:r>
          </w:hyperlink>
        </w:p>
        <w:p w14:paraId="75702832" w14:textId="77777777" w:rsidR="00DA79D2" w:rsidRDefault="00746821">
          <w:pPr>
            <w:pStyle w:val="TDC1"/>
            <w:rPr>
              <w:rFonts w:eastAsiaTheme="minorEastAsia"/>
              <w:noProof/>
              <w:kern w:val="0"/>
              <w:lang w:val="es-CL" w:eastAsia="es-CL"/>
              <w14:ligatures w14:val="none"/>
            </w:rPr>
          </w:pPr>
          <w:hyperlink w:anchor="_Toc149234779" w:history="1">
            <w:r w:rsidR="00DA79D2" w:rsidRPr="00227B53">
              <w:rPr>
                <w:rStyle w:val="Hipervnculo"/>
                <w:noProof/>
              </w:rPr>
              <w:t>9.- Evaluación de instrumentos</w:t>
            </w:r>
            <w:r w:rsidR="00DA79D2">
              <w:rPr>
                <w:noProof/>
                <w:webHidden/>
              </w:rPr>
              <w:tab/>
            </w:r>
            <w:r w:rsidR="00DA79D2">
              <w:rPr>
                <w:noProof/>
                <w:webHidden/>
              </w:rPr>
              <w:fldChar w:fldCharType="begin"/>
            </w:r>
            <w:r w:rsidR="00DA79D2">
              <w:rPr>
                <w:noProof/>
                <w:webHidden/>
              </w:rPr>
              <w:instrText xml:space="preserve"> PAGEREF _Toc149234779 \h </w:instrText>
            </w:r>
            <w:r w:rsidR="00DA79D2">
              <w:rPr>
                <w:noProof/>
                <w:webHidden/>
              </w:rPr>
            </w:r>
            <w:r w:rsidR="00DA79D2">
              <w:rPr>
                <w:noProof/>
                <w:webHidden/>
              </w:rPr>
              <w:fldChar w:fldCharType="separate"/>
            </w:r>
            <w:r w:rsidR="00C21A78">
              <w:rPr>
                <w:noProof/>
                <w:webHidden/>
              </w:rPr>
              <w:t>6</w:t>
            </w:r>
            <w:r w:rsidR="00DA79D2">
              <w:rPr>
                <w:noProof/>
                <w:webHidden/>
              </w:rPr>
              <w:fldChar w:fldCharType="end"/>
            </w:r>
          </w:hyperlink>
        </w:p>
        <w:p w14:paraId="6AC300E5" w14:textId="77777777" w:rsidR="00DA79D2" w:rsidRDefault="00746821">
          <w:pPr>
            <w:pStyle w:val="TDC1"/>
            <w:rPr>
              <w:rFonts w:eastAsiaTheme="minorEastAsia"/>
              <w:noProof/>
              <w:kern w:val="0"/>
              <w:lang w:val="es-CL" w:eastAsia="es-CL"/>
              <w14:ligatures w14:val="none"/>
            </w:rPr>
          </w:pPr>
          <w:hyperlink w:anchor="_Toc149234780" w:history="1">
            <w:r w:rsidR="00DA79D2" w:rsidRPr="00227B53">
              <w:rPr>
                <w:rStyle w:val="Hipervnculo"/>
                <w:noProof/>
              </w:rPr>
              <w:t>9.1- Preselección</w:t>
            </w:r>
            <w:r w:rsidR="00DA79D2">
              <w:rPr>
                <w:noProof/>
                <w:webHidden/>
              </w:rPr>
              <w:tab/>
            </w:r>
            <w:r w:rsidR="00DA79D2">
              <w:rPr>
                <w:noProof/>
                <w:webHidden/>
              </w:rPr>
              <w:fldChar w:fldCharType="begin"/>
            </w:r>
            <w:r w:rsidR="00DA79D2">
              <w:rPr>
                <w:noProof/>
                <w:webHidden/>
              </w:rPr>
              <w:instrText xml:space="preserve"> PAGEREF _Toc149234780 \h </w:instrText>
            </w:r>
            <w:r w:rsidR="00DA79D2">
              <w:rPr>
                <w:noProof/>
                <w:webHidden/>
              </w:rPr>
            </w:r>
            <w:r w:rsidR="00DA79D2">
              <w:rPr>
                <w:noProof/>
                <w:webHidden/>
              </w:rPr>
              <w:fldChar w:fldCharType="separate"/>
            </w:r>
            <w:r w:rsidR="00C21A78">
              <w:rPr>
                <w:noProof/>
                <w:webHidden/>
              </w:rPr>
              <w:t>6</w:t>
            </w:r>
            <w:r w:rsidR="00DA79D2">
              <w:rPr>
                <w:noProof/>
                <w:webHidden/>
              </w:rPr>
              <w:fldChar w:fldCharType="end"/>
            </w:r>
          </w:hyperlink>
        </w:p>
        <w:p w14:paraId="56063F69" w14:textId="77777777" w:rsidR="00DA79D2" w:rsidRDefault="00746821">
          <w:pPr>
            <w:pStyle w:val="TDC1"/>
            <w:rPr>
              <w:rFonts w:eastAsiaTheme="minorEastAsia"/>
              <w:noProof/>
              <w:kern w:val="0"/>
              <w:lang w:val="es-CL" w:eastAsia="es-CL"/>
              <w14:ligatures w14:val="none"/>
            </w:rPr>
          </w:pPr>
          <w:hyperlink w:anchor="_Toc149234781" w:history="1">
            <w:r w:rsidR="00DA79D2" w:rsidRPr="00227B53">
              <w:rPr>
                <w:rStyle w:val="Hipervnculo"/>
                <w:noProof/>
              </w:rPr>
              <w:t>9.1.2.- Ponderación</w:t>
            </w:r>
            <w:r w:rsidR="00DA79D2">
              <w:rPr>
                <w:noProof/>
                <w:webHidden/>
              </w:rPr>
              <w:tab/>
            </w:r>
            <w:r w:rsidR="00DA79D2">
              <w:rPr>
                <w:noProof/>
                <w:webHidden/>
              </w:rPr>
              <w:fldChar w:fldCharType="begin"/>
            </w:r>
            <w:r w:rsidR="00DA79D2">
              <w:rPr>
                <w:noProof/>
                <w:webHidden/>
              </w:rPr>
              <w:instrText xml:space="preserve"> PAGEREF _Toc149234781 \h </w:instrText>
            </w:r>
            <w:r w:rsidR="00DA79D2">
              <w:rPr>
                <w:noProof/>
                <w:webHidden/>
              </w:rPr>
            </w:r>
            <w:r w:rsidR="00DA79D2">
              <w:rPr>
                <w:noProof/>
                <w:webHidden/>
              </w:rPr>
              <w:fldChar w:fldCharType="separate"/>
            </w:r>
            <w:r w:rsidR="00C21A78">
              <w:rPr>
                <w:noProof/>
                <w:webHidden/>
              </w:rPr>
              <w:t>6</w:t>
            </w:r>
            <w:r w:rsidR="00DA79D2">
              <w:rPr>
                <w:noProof/>
                <w:webHidden/>
              </w:rPr>
              <w:fldChar w:fldCharType="end"/>
            </w:r>
          </w:hyperlink>
        </w:p>
        <w:p w14:paraId="48BB8067" w14:textId="77777777" w:rsidR="00DA79D2" w:rsidRDefault="00746821">
          <w:pPr>
            <w:pStyle w:val="TDC1"/>
            <w:rPr>
              <w:rFonts w:eastAsiaTheme="minorEastAsia"/>
              <w:noProof/>
              <w:kern w:val="0"/>
              <w:lang w:val="es-CL" w:eastAsia="es-CL"/>
              <w14:ligatures w14:val="none"/>
            </w:rPr>
          </w:pPr>
          <w:hyperlink w:anchor="_Toc149234782" w:history="1">
            <w:r w:rsidR="00DA79D2" w:rsidRPr="00227B53">
              <w:rPr>
                <w:rStyle w:val="Hipervnculo"/>
                <w:noProof/>
              </w:rPr>
              <w:t>10.- Visita a terreno</w:t>
            </w:r>
            <w:r w:rsidR="00DA79D2">
              <w:rPr>
                <w:noProof/>
                <w:webHidden/>
              </w:rPr>
              <w:tab/>
            </w:r>
            <w:r w:rsidR="00DA79D2">
              <w:rPr>
                <w:noProof/>
                <w:webHidden/>
              </w:rPr>
              <w:fldChar w:fldCharType="begin"/>
            </w:r>
            <w:r w:rsidR="00DA79D2">
              <w:rPr>
                <w:noProof/>
                <w:webHidden/>
              </w:rPr>
              <w:instrText xml:space="preserve"> PAGEREF _Toc149234782 \h </w:instrText>
            </w:r>
            <w:r w:rsidR="00DA79D2">
              <w:rPr>
                <w:noProof/>
                <w:webHidden/>
              </w:rPr>
            </w:r>
            <w:r w:rsidR="00DA79D2">
              <w:rPr>
                <w:noProof/>
                <w:webHidden/>
              </w:rPr>
              <w:fldChar w:fldCharType="separate"/>
            </w:r>
            <w:r w:rsidR="00C21A78">
              <w:rPr>
                <w:noProof/>
                <w:webHidden/>
              </w:rPr>
              <w:t>7</w:t>
            </w:r>
            <w:r w:rsidR="00DA79D2">
              <w:rPr>
                <w:noProof/>
                <w:webHidden/>
              </w:rPr>
              <w:fldChar w:fldCharType="end"/>
            </w:r>
          </w:hyperlink>
        </w:p>
        <w:p w14:paraId="5C39C06A" w14:textId="77777777" w:rsidR="00DA79D2" w:rsidRDefault="00746821">
          <w:pPr>
            <w:pStyle w:val="TDC1"/>
            <w:rPr>
              <w:rFonts w:eastAsiaTheme="minorEastAsia"/>
              <w:noProof/>
              <w:kern w:val="0"/>
              <w:lang w:val="es-CL" w:eastAsia="es-CL"/>
              <w14:ligatures w14:val="none"/>
            </w:rPr>
          </w:pPr>
          <w:hyperlink w:anchor="_Toc149234783" w:history="1">
            <w:r w:rsidR="00DA79D2" w:rsidRPr="00227B53">
              <w:rPr>
                <w:rStyle w:val="Hipervnculo"/>
                <w:noProof/>
              </w:rPr>
              <w:t>10.1.- Ponderación</w:t>
            </w:r>
            <w:r w:rsidR="00DA79D2">
              <w:rPr>
                <w:noProof/>
                <w:webHidden/>
              </w:rPr>
              <w:tab/>
            </w:r>
            <w:r w:rsidR="00DA79D2">
              <w:rPr>
                <w:noProof/>
                <w:webHidden/>
              </w:rPr>
              <w:fldChar w:fldCharType="begin"/>
            </w:r>
            <w:r w:rsidR="00DA79D2">
              <w:rPr>
                <w:noProof/>
                <w:webHidden/>
              </w:rPr>
              <w:instrText xml:space="preserve"> PAGEREF _Toc149234783 \h </w:instrText>
            </w:r>
            <w:r w:rsidR="00DA79D2">
              <w:rPr>
                <w:noProof/>
                <w:webHidden/>
              </w:rPr>
            </w:r>
            <w:r w:rsidR="00DA79D2">
              <w:rPr>
                <w:noProof/>
                <w:webHidden/>
              </w:rPr>
              <w:fldChar w:fldCharType="separate"/>
            </w:r>
            <w:r w:rsidR="00C21A78">
              <w:rPr>
                <w:noProof/>
                <w:webHidden/>
              </w:rPr>
              <w:t>7</w:t>
            </w:r>
            <w:r w:rsidR="00DA79D2">
              <w:rPr>
                <w:noProof/>
                <w:webHidden/>
              </w:rPr>
              <w:fldChar w:fldCharType="end"/>
            </w:r>
          </w:hyperlink>
        </w:p>
        <w:p w14:paraId="2E9789E9" w14:textId="77777777" w:rsidR="00DA79D2" w:rsidRDefault="00746821">
          <w:pPr>
            <w:pStyle w:val="TDC1"/>
            <w:rPr>
              <w:rFonts w:eastAsiaTheme="minorEastAsia"/>
              <w:noProof/>
              <w:kern w:val="0"/>
              <w:lang w:val="es-CL" w:eastAsia="es-CL"/>
              <w14:ligatures w14:val="none"/>
            </w:rPr>
          </w:pPr>
          <w:hyperlink w:anchor="_Toc149234784" w:history="1">
            <w:r w:rsidR="00DA79D2" w:rsidRPr="00227B53">
              <w:rPr>
                <w:rStyle w:val="Hipervnculo"/>
                <w:noProof/>
              </w:rPr>
              <w:t>11.- Selección de los postulantes</w:t>
            </w:r>
            <w:r w:rsidR="00DA79D2">
              <w:rPr>
                <w:noProof/>
                <w:webHidden/>
              </w:rPr>
              <w:tab/>
            </w:r>
            <w:r w:rsidR="00DA79D2">
              <w:rPr>
                <w:noProof/>
                <w:webHidden/>
              </w:rPr>
              <w:fldChar w:fldCharType="begin"/>
            </w:r>
            <w:r w:rsidR="00DA79D2">
              <w:rPr>
                <w:noProof/>
                <w:webHidden/>
              </w:rPr>
              <w:instrText xml:space="preserve"> PAGEREF _Toc149234784 \h </w:instrText>
            </w:r>
            <w:r w:rsidR="00DA79D2">
              <w:rPr>
                <w:noProof/>
                <w:webHidden/>
              </w:rPr>
            </w:r>
            <w:r w:rsidR="00DA79D2">
              <w:rPr>
                <w:noProof/>
                <w:webHidden/>
              </w:rPr>
              <w:fldChar w:fldCharType="separate"/>
            </w:r>
            <w:r w:rsidR="00C21A78">
              <w:rPr>
                <w:noProof/>
                <w:webHidden/>
              </w:rPr>
              <w:t>7</w:t>
            </w:r>
            <w:r w:rsidR="00DA79D2">
              <w:rPr>
                <w:noProof/>
                <w:webHidden/>
              </w:rPr>
              <w:fldChar w:fldCharType="end"/>
            </w:r>
          </w:hyperlink>
        </w:p>
        <w:p w14:paraId="06927C9A" w14:textId="77777777" w:rsidR="00DA79D2" w:rsidRDefault="00746821">
          <w:pPr>
            <w:pStyle w:val="TDC1"/>
            <w:rPr>
              <w:rFonts w:eastAsiaTheme="minorEastAsia"/>
              <w:noProof/>
              <w:kern w:val="0"/>
              <w:lang w:val="es-CL" w:eastAsia="es-CL"/>
              <w14:ligatures w14:val="none"/>
            </w:rPr>
          </w:pPr>
          <w:hyperlink w:anchor="_Toc149234785" w:history="1">
            <w:r w:rsidR="00DA79D2" w:rsidRPr="00227B53">
              <w:rPr>
                <w:rStyle w:val="Hipervnculo"/>
                <w:noProof/>
              </w:rPr>
              <w:t>12.-  Resolución de empates</w:t>
            </w:r>
            <w:r w:rsidR="00DA79D2">
              <w:rPr>
                <w:noProof/>
                <w:webHidden/>
              </w:rPr>
              <w:tab/>
            </w:r>
            <w:r w:rsidR="00DA79D2">
              <w:rPr>
                <w:noProof/>
                <w:webHidden/>
              </w:rPr>
              <w:fldChar w:fldCharType="begin"/>
            </w:r>
            <w:r w:rsidR="00DA79D2">
              <w:rPr>
                <w:noProof/>
                <w:webHidden/>
              </w:rPr>
              <w:instrText xml:space="preserve"> PAGEREF _Toc149234785 \h </w:instrText>
            </w:r>
            <w:r w:rsidR="00DA79D2">
              <w:rPr>
                <w:noProof/>
                <w:webHidden/>
              </w:rPr>
            </w:r>
            <w:r w:rsidR="00DA79D2">
              <w:rPr>
                <w:noProof/>
                <w:webHidden/>
              </w:rPr>
              <w:fldChar w:fldCharType="separate"/>
            </w:r>
            <w:r w:rsidR="00C21A78">
              <w:rPr>
                <w:noProof/>
                <w:webHidden/>
              </w:rPr>
              <w:t>7</w:t>
            </w:r>
            <w:r w:rsidR="00DA79D2">
              <w:rPr>
                <w:noProof/>
                <w:webHidden/>
              </w:rPr>
              <w:fldChar w:fldCharType="end"/>
            </w:r>
          </w:hyperlink>
        </w:p>
        <w:p w14:paraId="3CC2C1F7" w14:textId="77777777" w:rsidR="00DA79D2" w:rsidRDefault="00746821">
          <w:pPr>
            <w:pStyle w:val="TDC1"/>
            <w:rPr>
              <w:rFonts w:eastAsiaTheme="minorEastAsia"/>
              <w:noProof/>
              <w:kern w:val="0"/>
              <w:lang w:val="es-CL" w:eastAsia="es-CL"/>
              <w14:ligatures w14:val="none"/>
            </w:rPr>
          </w:pPr>
          <w:hyperlink w:anchor="_Toc149234786" w:history="1">
            <w:r w:rsidR="00DA79D2" w:rsidRPr="00227B53">
              <w:rPr>
                <w:rStyle w:val="Hipervnculo"/>
                <w:noProof/>
              </w:rPr>
              <w:t>13.- Capacitación de los seleccionados</w:t>
            </w:r>
            <w:r w:rsidR="00DA79D2">
              <w:rPr>
                <w:noProof/>
                <w:webHidden/>
              </w:rPr>
              <w:tab/>
            </w:r>
            <w:r w:rsidR="00DA79D2">
              <w:rPr>
                <w:noProof/>
                <w:webHidden/>
              </w:rPr>
              <w:fldChar w:fldCharType="begin"/>
            </w:r>
            <w:r w:rsidR="00DA79D2">
              <w:rPr>
                <w:noProof/>
                <w:webHidden/>
              </w:rPr>
              <w:instrText xml:space="preserve"> PAGEREF _Toc149234786 \h </w:instrText>
            </w:r>
            <w:r w:rsidR="00DA79D2">
              <w:rPr>
                <w:noProof/>
                <w:webHidden/>
              </w:rPr>
            </w:r>
            <w:r w:rsidR="00DA79D2">
              <w:rPr>
                <w:noProof/>
                <w:webHidden/>
              </w:rPr>
              <w:fldChar w:fldCharType="separate"/>
            </w:r>
            <w:r w:rsidR="00C21A78">
              <w:rPr>
                <w:noProof/>
                <w:webHidden/>
              </w:rPr>
              <w:t>7</w:t>
            </w:r>
            <w:r w:rsidR="00DA79D2">
              <w:rPr>
                <w:noProof/>
                <w:webHidden/>
              </w:rPr>
              <w:fldChar w:fldCharType="end"/>
            </w:r>
          </w:hyperlink>
        </w:p>
        <w:p w14:paraId="1697E60B" w14:textId="77777777" w:rsidR="00DA79D2" w:rsidRDefault="00746821">
          <w:pPr>
            <w:pStyle w:val="TDC1"/>
            <w:rPr>
              <w:rFonts w:eastAsiaTheme="minorEastAsia"/>
              <w:noProof/>
              <w:kern w:val="0"/>
              <w:lang w:val="es-CL" w:eastAsia="es-CL"/>
              <w14:ligatures w14:val="none"/>
            </w:rPr>
          </w:pPr>
          <w:hyperlink w:anchor="_Toc149234787" w:history="1">
            <w:r w:rsidR="00DA79D2" w:rsidRPr="00227B53">
              <w:rPr>
                <w:rStyle w:val="Hipervnculo"/>
                <w:noProof/>
              </w:rPr>
              <w:t>14.- Etapa de ejecución</w:t>
            </w:r>
            <w:r w:rsidR="00DA79D2">
              <w:rPr>
                <w:noProof/>
                <w:webHidden/>
              </w:rPr>
              <w:tab/>
            </w:r>
            <w:r w:rsidR="00DA79D2">
              <w:rPr>
                <w:noProof/>
                <w:webHidden/>
              </w:rPr>
              <w:fldChar w:fldCharType="begin"/>
            </w:r>
            <w:r w:rsidR="00DA79D2">
              <w:rPr>
                <w:noProof/>
                <w:webHidden/>
              </w:rPr>
              <w:instrText xml:space="preserve"> PAGEREF _Toc149234787 \h </w:instrText>
            </w:r>
            <w:r w:rsidR="00DA79D2">
              <w:rPr>
                <w:noProof/>
                <w:webHidden/>
              </w:rPr>
            </w:r>
            <w:r w:rsidR="00DA79D2">
              <w:rPr>
                <w:noProof/>
                <w:webHidden/>
              </w:rPr>
              <w:fldChar w:fldCharType="separate"/>
            </w:r>
            <w:r w:rsidR="00C21A78">
              <w:rPr>
                <w:noProof/>
                <w:webHidden/>
              </w:rPr>
              <w:t>8</w:t>
            </w:r>
            <w:r w:rsidR="00DA79D2">
              <w:rPr>
                <w:noProof/>
                <w:webHidden/>
              </w:rPr>
              <w:fldChar w:fldCharType="end"/>
            </w:r>
          </w:hyperlink>
        </w:p>
        <w:p w14:paraId="5C60E825" w14:textId="77777777" w:rsidR="00DA79D2" w:rsidRDefault="00746821">
          <w:pPr>
            <w:pStyle w:val="TDC1"/>
            <w:rPr>
              <w:rFonts w:eastAsiaTheme="minorEastAsia"/>
              <w:noProof/>
              <w:kern w:val="0"/>
              <w:lang w:val="es-CL" w:eastAsia="es-CL"/>
              <w14:ligatures w14:val="none"/>
            </w:rPr>
          </w:pPr>
          <w:hyperlink w:anchor="_Toc149234788" w:history="1">
            <w:r w:rsidR="00DA79D2" w:rsidRPr="00227B53">
              <w:rPr>
                <w:rStyle w:val="Hipervnculo"/>
                <w:noProof/>
              </w:rPr>
              <w:t>15.- Aceptación de las bases</w:t>
            </w:r>
            <w:r w:rsidR="00DA79D2">
              <w:rPr>
                <w:noProof/>
                <w:webHidden/>
              </w:rPr>
              <w:tab/>
            </w:r>
            <w:r w:rsidR="00DA79D2">
              <w:rPr>
                <w:noProof/>
                <w:webHidden/>
              </w:rPr>
              <w:fldChar w:fldCharType="begin"/>
            </w:r>
            <w:r w:rsidR="00DA79D2">
              <w:rPr>
                <w:noProof/>
                <w:webHidden/>
              </w:rPr>
              <w:instrText xml:space="preserve"> PAGEREF _Toc149234788 \h </w:instrText>
            </w:r>
            <w:r w:rsidR="00DA79D2">
              <w:rPr>
                <w:noProof/>
                <w:webHidden/>
              </w:rPr>
            </w:r>
            <w:r w:rsidR="00DA79D2">
              <w:rPr>
                <w:noProof/>
                <w:webHidden/>
              </w:rPr>
              <w:fldChar w:fldCharType="separate"/>
            </w:r>
            <w:r w:rsidR="00C21A78">
              <w:rPr>
                <w:noProof/>
                <w:webHidden/>
              </w:rPr>
              <w:t>8</w:t>
            </w:r>
            <w:r w:rsidR="00DA79D2">
              <w:rPr>
                <w:noProof/>
                <w:webHidden/>
              </w:rPr>
              <w:fldChar w:fldCharType="end"/>
            </w:r>
          </w:hyperlink>
        </w:p>
        <w:p w14:paraId="6D1BBD2C" w14:textId="7478F496" w:rsidR="00301EB5" w:rsidRPr="00854421" w:rsidRDefault="00301EB5" w:rsidP="00D23252">
          <w:pPr>
            <w:spacing w:line="240" w:lineRule="auto"/>
            <w:rPr>
              <w:sz w:val="20"/>
              <w:szCs w:val="20"/>
            </w:rPr>
          </w:pPr>
          <w:r w:rsidRPr="00854421">
            <w:rPr>
              <w:b/>
              <w:bCs/>
              <w:sz w:val="20"/>
              <w:szCs w:val="20"/>
            </w:rPr>
            <w:fldChar w:fldCharType="end"/>
          </w:r>
        </w:p>
      </w:sdtContent>
    </w:sdt>
    <w:p w14:paraId="52F60040" w14:textId="77777777" w:rsidR="00FF25F6" w:rsidRPr="00854421" w:rsidRDefault="00FF25F6" w:rsidP="00D23252">
      <w:pPr>
        <w:pStyle w:val="Prrafodelista"/>
        <w:numPr>
          <w:ilvl w:val="0"/>
          <w:numId w:val="16"/>
        </w:numPr>
        <w:spacing w:line="240" w:lineRule="auto"/>
        <w:jc w:val="both"/>
        <w:rPr>
          <w:sz w:val="20"/>
          <w:szCs w:val="20"/>
        </w:rPr>
      </w:pPr>
      <w:r w:rsidRPr="00854421">
        <w:rPr>
          <w:sz w:val="20"/>
          <w:szCs w:val="20"/>
        </w:rPr>
        <w:br w:type="page"/>
      </w:r>
    </w:p>
    <w:p w14:paraId="6F3EB23B" w14:textId="16FAFD51" w:rsidR="002853E0" w:rsidRPr="00854421" w:rsidRDefault="00E52B50" w:rsidP="00DF2BF7">
      <w:pPr>
        <w:pStyle w:val="Ttulo1"/>
        <w:rPr>
          <w:sz w:val="20"/>
          <w:szCs w:val="20"/>
        </w:rPr>
      </w:pPr>
      <w:bookmarkStart w:id="0" w:name="_Toc149234767"/>
      <w:r w:rsidRPr="00854421">
        <w:rPr>
          <w:sz w:val="20"/>
          <w:szCs w:val="20"/>
        </w:rPr>
        <w:lastRenderedPageBreak/>
        <w:t xml:space="preserve">1.- </w:t>
      </w:r>
      <w:r w:rsidR="002C25DB" w:rsidRPr="00854421">
        <w:rPr>
          <w:sz w:val="20"/>
          <w:szCs w:val="20"/>
        </w:rPr>
        <w:t>¿Qué es?</w:t>
      </w:r>
      <w:bookmarkEnd w:id="0"/>
    </w:p>
    <w:p w14:paraId="2C0DB902" w14:textId="56A419BB" w:rsidR="002C25DB" w:rsidRPr="00854421" w:rsidRDefault="002C25DB" w:rsidP="00D23252">
      <w:pPr>
        <w:spacing w:line="240" w:lineRule="auto"/>
        <w:ind w:firstLine="360"/>
        <w:jc w:val="both"/>
        <w:rPr>
          <w:sz w:val="20"/>
          <w:szCs w:val="20"/>
        </w:rPr>
      </w:pPr>
      <w:r w:rsidRPr="00854421">
        <w:rPr>
          <w:sz w:val="20"/>
          <w:szCs w:val="20"/>
        </w:rPr>
        <w:t xml:space="preserve">El presente instrumento es un programa de apoyo económico y de formación dirigido a personas con </w:t>
      </w:r>
      <w:r w:rsidR="00522DFB" w:rsidRPr="00854421">
        <w:rPr>
          <w:sz w:val="20"/>
          <w:szCs w:val="20"/>
        </w:rPr>
        <w:t>emprendimientos establecidos</w:t>
      </w:r>
      <w:r w:rsidR="00522DFB" w:rsidRPr="00854421">
        <w:rPr>
          <w:rStyle w:val="Refdenotaalpie"/>
          <w:sz w:val="20"/>
          <w:szCs w:val="20"/>
        </w:rPr>
        <w:footnoteReference w:id="1"/>
      </w:r>
      <w:r w:rsidRPr="00854421">
        <w:rPr>
          <w:sz w:val="20"/>
          <w:szCs w:val="20"/>
        </w:rPr>
        <w:t xml:space="preserve"> o con microempresas locales</w:t>
      </w:r>
      <w:r w:rsidR="00522DFB" w:rsidRPr="00854421">
        <w:rPr>
          <w:rStyle w:val="Refdenotaalpie"/>
          <w:sz w:val="20"/>
          <w:szCs w:val="20"/>
        </w:rPr>
        <w:footnoteReference w:id="2"/>
      </w:r>
      <w:r w:rsidRPr="00854421">
        <w:rPr>
          <w:sz w:val="20"/>
          <w:szCs w:val="20"/>
        </w:rPr>
        <w:t xml:space="preserve">, desarrollado en conjunto entre la Dirección de desarrollo económico local y sustentabilidad de la Ilustre Municipalidad de Yungay y el Centro Regional para la Competitividad y el Emprendimiento de la </w:t>
      </w:r>
      <w:proofErr w:type="spellStart"/>
      <w:r w:rsidRPr="00854421">
        <w:rPr>
          <w:sz w:val="20"/>
          <w:szCs w:val="20"/>
        </w:rPr>
        <w:t>Mipyme</w:t>
      </w:r>
      <w:proofErr w:type="spellEnd"/>
      <w:r w:rsidRPr="00854421">
        <w:rPr>
          <w:sz w:val="20"/>
          <w:szCs w:val="20"/>
        </w:rPr>
        <w:t xml:space="preserve"> (CRECE+PYME) de la Facultad de Ciencias Económicas y Administrativas de la Universidad Católica de la Santísima Concepción. </w:t>
      </w:r>
    </w:p>
    <w:p w14:paraId="027A510E" w14:textId="30628261" w:rsidR="002C25DB" w:rsidRPr="00854421" w:rsidRDefault="002C25DB" w:rsidP="00D23252">
      <w:pPr>
        <w:spacing w:line="240" w:lineRule="auto"/>
        <w:ind w:firstLine="360"/>
        <w:jc w:val="both"/>
        <w:rPr>
          <w:sz w:val="20"/>
          <w:szCs w:val="20"/>
        </w:rPr>
      </w:pPr>
      <w:r w:rsidRPr="00854421">
        <w:rPr>
          <w:sz w:val="20"/>
          <w:szCs w:val="20"/>
        </w:rPr>
        <w:t xml:space="preserve">Este instrumento es un fondo concursable que fomenta </w:t>
      </w:r>
      <w:r w:rsidR="00310205" w:rsidRPr="00854421">
        <w:rPr>
          <w:sz w:val="20"/>
          <w:szCs w:val="20"/>
        </w:rPr>
        <w:t xml:space="preserve">la sostenibilidad de </w:t>
      </w:r>
      <w:r w:rsidR="00522DFB" w:rsidRPr="00854421">
        <w:rPr>
          <w:sz w:val="20"/>
          <w:szCs w:val="20"/>
        </w:rPr>
        <w:t>emprendimientos y/o micro</w:t>
      </w:r>
      <w:r w:rsidR="00310205" w:rsidRPr="00854421">
        <w:rPr>
          <w:sz w:val="20"/>
          <w:szCs w:val="20"/>
        </w:rPr>
        <w:t>empresas</w:t>
      </w:r>
      <w:r w:rsidRPr="00854421">
        <w:rPr>
          <w:sz w:val="20"/>
          <w:szCs w:val="20"/>
        </w:rPr>
        <w:t xml:space="preserve"> local</w:t>
      </w:r>
      <w:r w:rsidR="00310205" w:rsidRPr="00854421">
        <w:rPr>
          <w:sz w:val="20"/>
          <w:szCs w:val="20"/>
        </w:rPr>
        <w:t>es con un cofinanciamiento</w:t>
      </w:r>
      <w:r w:rsidR="00522DFB" w:rsidRPr="00854421">
        <w:rPr>
          <w:rStyle w:val="Refdenotaalpie"/>
          <w:sz w:val="20"/>
          <w:szCs w:val="20"/>
        </w:rPr>
        <w:footnoteReference w:id="3"/>
      </w:r>
      <w:r w:rsidR="00310205" w:rsidRPr="00854421">
        <w:rPr>
          <w:sz w:val="20"/>
          <w:szCs w:val="20"/>
        </w:rPr>
        <w:t xml:space="preserve"> y</w:t>
      </w:r>
      <w:r w:rsidRPr="00854421">
        <w:rPr>
          <w:sz w:val="20"/>
          <w:szCs w:val="20"/>
        </w:rPr>
        <w:t xml:space="preserve"> capacitaci</w:t>
      </w:r>
      <w:r w:rsidR="00310205" w:rsidRPr="00854421">
        <w:rPr>
          <w:sz w:val="20"/>
          <w:szCs w:val="20"/>
        </w:rPr>
        <w:t>ones</w:t>
      </w:r>
      <w:r w:rsidR="00522DFB" w:rsidRPr="00854421">
        <w:rPr>
          <w:rStyle w:val="Refdenotaalpie"/>
          <w:sz w:val="20"/>
          <w:szCs w:val="20"/>
        </w:rPr>
        <w:footnoteReference w:id="4"/>
      </w:r>
      <w:r w:rsidR="00310205" w:rsidRPr="00854421">
        <w:rPr>
          <w:sz w:val="20"/>
          <w:szCs w:val="20"/>
        </w:rPr>
        <w:t xml:space="preserve"> en: diagnóstico y diseño del modelo de negocio (modelo CANVAS), estrategias de ventas y digitalización de negocios, preparación para la bancarización y formalización,</w:t>
      </w:r>
      <w:r w:rsidRPr="00854421">
        <w:rPr>
          <w:sz w:val="20"/>
          <w:szCs w:val="20"/>
        </w:rPr>
        <w:t xml:space="preserve"> </w:t>
      </w:r>
      <w:r w:rsidR="00310205" w:rsidRPr="00854421">
        <w:rPr>
          <w:sz w:val="20"/>
          <w:szCs w:val="20"/>
        </w:rPr>
        <w:t>y, en desarrollo de planes de inversión.</w:t>
      </w:r>
      <w:r w:rsidRPr="00854421">
        <w:rPr>
          <w:sz w:val="20"/>
          <w:szCs w:val="20"/>
        </w:rPr>
        <w:t xml:space="preserve"> </w:t>
      </w:r>
    </w:p>
    <w:p w14:paraId="73AE0FCF" w14:textId="01FA09A3" w:rsidR="00B75B39" w:rsidRPr="00854421" w:rsidRDefault="00B75B39" w:rsidP="00D23252">
      <w:pPr>
        <w:spacing w:line="240" w:lineRule="auto"/>
        <w:ind w:firstLine="360"/>
        <w:jc w:val="both"/>
        <w:rPr>
          <w:b/>
          <w:sz w:val="20"/>
          <w:szCs w:val="20"/>
        </w:rPr>
      </w:pPr>
      <w:r w:rsidRPr="00854421">
        <w:rPr>
          <w:sz w:val="20"/>
          <w:szCs w:val="20"/>
        </w:rPr>
        <w:t xml:space="preserve">Los seleccionados estarán obligados a participar de los cursos de capacitación que esta convocatoria ha planificado para los emprendedores y microempresarios. </w:t>
      </w:r>
      <w:r w:rsidRPr="00854421">
        <w:rPr>
          <w:b/>
          <w:sz w:val="20"/>
          <w:szCs w:val="20"/>
        </w:rPr>
        <w:t>El seleccionado que no participe de</w:t>
      </w:r>
      <w:r w:rsidR="003C31A3" w:rsidRPr="00854421">
        <w:rPr>
          <w:b/>
          <w:sz w:val="20"/>
          <w:szCs w:val="20"/>
        </w:rPr>
        <w:t xml:space="preserve"> a lo menos</w:t>
      </w:r>
      <w:r w:rsidRPr="00854421">
        <w:rPr>
          <w:b/>
          <w:sz w:val="20"/>
          <w:szCs w:val="20"/>
        </w:rPr>
        <w:t xml:space="preserve"> un taller quedará automáticamente fuera del beneficio.</w:t>
      </w:r>
    </w:p>
    <w:p w14:paraId="52F06A12" w14:textId="0DF2649D" w:rsidR="00310205" w:rsidRPr="00854421" w:rsidRDefault="00310205" w:rsidP="00D23252">
      <w:pPr>
        <w:spacing w:line="240" w:lineRule="auto"/>
        <w:ind w:firstLine="360"/>
        <w:jc w:val="both"/>
        <w:rPr>
          <w:sz w:val="20"/>
          <w:szCs w:val="20"/>
        </w:rPr>
      </w:pPr>
      <w:r w:rsidRPr="00854421">
        <w:rPr>
          <w:sz w:val="20"/>
          <w:szCs w:val="20"/>
        </w:rPr>
        <w:t>Los interesados deberán postular un proyecto de negocio que será evaluado por</w:t>
      </w:r>
      <w:r w:rsidR="00303DA0" w:rsidRPr="00854421">
        <w:rPr>
          <w:sz w:val="20"/>
          <w:szCs w:val="20"/>
        </w:rPr>
        <w:t xml:space="preserve"> un </w:t>
      </w:r>
      <w:r w:rsidR="00AB602C" w:rsidRPr="00854421">
        <w:rPr>
          <w:sz w:val="20"/>
          <w:szCs w:val="20"/>
        </w:rPr>
        <w:t>C</w:t>
      </w:r>
      <w:r w:rsidR="00303DA0" w:rsidRPr="00854421">
        <w:rPr>
          <w:sz w:val="20"/>
          <w:szCs w:val="20"/>
        </w:rPr>
        <w:t xml:space="preserve">oncejal del honorable </w:t>
      </w:r>
      <w:r w:rsidR="00AB602C" w:rsidRPr="00854421">
        <w:rPr>
          <w:sz w:val="20"/>
          <w:szCs w:val="20"/>
        </w:rPr>
        <w:t>C</w:t>
      </w:r>
      <w:r w:rsidR="00303DA0" w:rsidRPr="00854421">
        <w:rPr>
          <w:sz w:val="20"/>
          <w:szCs w:val="20"/>
        </w:rPr>
        <w:t>oncejo municipal,</w:t>
      </w:r>
      <w:r w:rsidRPr="00854421">
        <w:rPr>
          <w:sz w:val="20"/>
          <w:szCs w:val="20"/>
        </w:rPr>
        <w:t xml:space="preserve"> dos representantes de la Dirección de desarrollo económico local y sustentabilidad de la Municipalidad de Yungay</w:t>
      </w:r>
      <w:r w:rsidR="006502C3" w:rsidRPr="00854421">
        <w:rPr>
          <w:sz w:val="20"/>
          <w:szCs w:val="20"/>
        </w:rPr>
        <w:t xml:space="preserve"> y</w:t>
      </w:r>
      <w:r w:rsidRPr="00854421">
        <w:rPr>
          <w:sz w:val="20"/>
          <w:szCs w:val="20"/>
        </w:rPr>
        <w:t xml:space="preserve"> </w:t>
      </w:r>
      <w:r w:rsidR="00B86559" w:rsidRPr="00854421">
        <w:rPr>
          <w:sz w:val="20"/>
          <w:szCs w:val="20"/>
        </w:rPr>
        <w:t>tres representantes</w:t>
      </w:r>
      <w:r w:rsidRPr="00854421">
        <w:rPr>
          <w:sz w:val="20"/>
          <w:szCs w:val="20"/>
        </w:rPr>
        <w:t xml:space="preserve"> del Centro regional para la competitividad y el emprendimiento de la </w:t>
      </w:r>
      <w:proofErr w:type="spellStart"/>
      <w:r w:rsidRPr="00854421">
        <w:rPr>
          <w:sz w:val="20"/>
          <w:szCs w:val="20"/>
        </w:rPr>
        <w:t>Mipyme</w:t>
      </w:r>
      <w:proofErr w:type="spellEnd"/>
      <w:r w:rsidRPr="00854421">
        <w:rPr>
          <w:sz w:val="20"/>
          <w:szCs w:val="20"/>
        </w:rPr>
        <w:t xml:space="preserve"> (CRECE+PYME) de la Universidad Católica de la Santísima Concepción.</w:t>
      </w:r>
    </w:p>
    <w:p w14:paraId="0D317862" w14:textId="5E3896B3" w:rsidR="005274E7" w:rsidRPr="00854421" w:rsidRDefault="00B86559" w:rsidP="00D23252">
      <w:pPr>
        <w:spacing w:line="240" w:lineRule="auto"/>
        <w:ind w:firstLine="360"/>
        <w:jc w:val="both"/>
        <w:rPr>
          <w:sz w:val="20"/>
          <w:szCs w:val="20"/>
        </w:rPr>
      </w:pPr>
      <w:r w:rsidRPr="00854421">
        <w:rPr>
          <w:sz w:val="20"/>
          <w:szCs w:val="20"/>
        </w:rPr>
        <w:t>La Municipalidad de Yungay ha presupuestado $1</w:t>
      </w:r>
      <w:r w:rsidR="001B7598">
        <w:rPr>
          <w:sz w:val="20"/>
          <w:szCs w:val="20"/>
        </w:rPr>
        <w:t>5</w:t>
      </w:r>
      <w:r w:rsidRPr="00854421">
        <w:rPr>
          <w:sz w:val="20"/>
          <w:szCs w:val="20"/>
        </w:rPr>
        <w:t xml:space="preserve">.000.000.- para financiar </w:t>
      </w:r>
      <w:r w:rsidR="00A12BA6" w:rsidRPr="00854421">
        <w:rPr>
          <w:sz w:val="20"/>
          <w:szCs w:val="20"/>
        </w:rPr>
        <w:t xml:space="preserve">este programa. </w:t>
      </w:r>
      <w:r w:rsidRPr="00854421">
        <w:rPr>
          <w:sz w:val="20"/>
          <w:szCs w:val="20"/>
        </w:rPr>
        <w:t xml:space="preserve">Los emprendimientos y microempresas seleccionadas podrán </w:t>
      </w:r>
      <w:r w:rsidR="00F50901" w:rsidRPr="00854421">
        <w:rPr>
          <w:sz w:val="20"/>
          <w:szCs w:val="20"/>
        </w:rPr>
        <w:t>utilizar el recurso en</w:t>
      </w:r>
      <w:r w:rsidRPr="00854421">
        <w:rPr>
          <w:sz w:val="20"/>
          <w:szCs w:val="20"/>
        </w:rPr>
        <w:t xml:space="preserve"> los siguientes ítems </w:t>
      </w:r>
      <w:r w:rsidR="00F50901" w:rsidRPr="00854421">
        <w:rPr>
          <w:sz w:val="20"/>
          <w:szCs w:val="20"/>
        </w:rPr>
        <w:t>de</w:t>
      </w:r>
      <w:r w:rsidRPr="00854421">
        <w:rPr>
          <w:sz w:val="20"/>
          <w:szCs w:val="20"/>
        </w:rPr>
        <w:t xml:space="preserve"> su plan de trabajo:</w:t>
      </w:r>
    </w:p>
    <w:p w14:paraId="206477C6" w14:textId="5272120A" w:rsidR="00B86559" w:rsidRPr="00854421" w:rsidRDefault="00B86559" w:rsidP="00D23252">
      <w:pPr>
        <w:spacing w:after="0" w:line="240" w:lineRule="auto"/>
        <w:jc w:val="both"/>
        <w:rPr>
          <w:sz w:val="20"/>
          <w:szCs w:val="20"/>
        </w:rPr>
      </w:pPr>
      <w:r w:rsidRPr="00854421">
        <w:rPr>
          <w:sz w:val="20"/>
          <w:szCs w:val="20"/>
        </w:rPr>
        <w:t>a) Equipamiento y/o maquinaria</w:t>
      </w:r>
      <w:r w:rsidR="005B6C2A" w:rsidRPr="00854421">
        <w:rPr>
          <w:sz w:val="20"/>
          <w:szCs w:val="20"/>
        </w:rPr>
        <w:t xml:space="preserve"> productiva </w:t>
      </w:r>
    </w:p>
    <w:p w14:paraId="5A6139B0" w14:textId="27DFB327" w:rsidR="00B86559" w:rsidRPr="00854421" w:rsidRDefault="00B86559" w:rsidP="00D23252">
      <w:pPr>
        <w:spacing w:after="0" w:line="240" w:lineRule="auto"/>
        <w:jc w:val="both"/>
        <w:rPr>
          <w:sz w:val="20"/>
          <w:szCs w:val="20"/>
        </w:rPr>
      </w:pPr>
      <w:r w:rsidRPr="00854421">
        <w:rPr>
          <w:sz w:val="20"/>
          <w:szCs w:val="20"/>
        </w:rPr>
        <w:t>b) Herramientas</w:t>
      </w:r>
    </w:p>
    <w:p w14:paraId="72EF38E9" w14:textId="26E602AF" w:rsidR="005B6C2A" w:rsidRPr="00854421" w:rsidRDefault="005B6C2A" w:rsidP="00D23252">
      <w:pPr>
        <w:spacing w:after="0" w:line="240" w:lineRule="auto"/>
        <w:jc w:val="both"/>
        <w:rPr>
          <w:sz w:val="20"/>
          <w:szCs w:val="20"/>
        </w:rPr>
      </w:pPr>
      <w:r w:rsidRPr="00854421">
        <w:rPr>
          <w:sz w:val="20"/>
          <w:szCs w:val="20"/>
        </w:rPr>
        <w:t>c) Insumos y/o mercaderías</w:t>
      </w:r>
    </w:p>
    <w:p w14:paraId="3BF88ED6" w14:textId="7D80F56F" w:rsidR="00B86559" w:rsidRPr="00854421" w:rsidRDefault="00B86559" w:rsidP="00D23252">
      <w:pPr>
        <w:spacing w:after="0" w:line="240" w:lineRule="auto"/>
        <w:jc w:val="both"/>
        <w:rPr>
          <w:sz w:val="20"/>
          <w:szCs w:val="20"/>
        </w:rPr>
      </w:pPr>
      <w:r w:rsidRPr="00854421">
        <w:rPr>
          <w:sz w:val="20"/>
          <w:szCs w:val="20"/>
        </w:rPr>
        <w:t xml:space="preserve">c) </w:t>
      </w:r>
      <w:r w:rsidR="005B6C2A" w:rsidRPr="00854421">
        <w:rPr>
          <w:sz w:val="20"/>
          <w:szCs w:val="20"/>
        </w:rPr>
        <w:t>Difusión y comunicación (marketing)</w:t>
      </w:r>
    </w:p>
    <w:p w14:paraId="7A71AF07" w14:textId="77777777" w:rsidR="00423486" w:rsidRPr="00854421" w:rsidRDefault="00423486" w:rsidP="00D23252">
      <w:pPr>
        <w:spacing w:after="0" w:line="240" w:lineRule="auto"/>
        <w:jc w:val="both"/>
        <w:rPr>
          <w:sz w:val="20"/>
          <w:szCs w:val="20"/>
        </w:rPr>
      </w:pPr>
    </w:p>
    <w:p w14:paraId="0F6C7817" w14:textId="172428C1" w:rsidR="00B86559" w:rsidRPr="00854421" w:rsidRDefault="00B86559" w:rsidP="00D23252">
      <w:pPr>
        <w:spacing w:line="240" w:lineRule="auto"/>
        <w:ind w:firstLine="360"/>
        <w:jc w:val="both"/>
        <w:rPr>
          <w:b/>
          <w:sz w:val="20"/>
          <w:szCs w:val="20"/>
        </w:rPr>
      </w:pPr>
      <w:r w:rsidRPr="00854421">
        <w:rPr>
          <w:b/>
          <w:sz w:val="20"/>
          <w:szCs w:val="20"/>
        </w:rPr>
        <w:t>Los proyectos de negocios deben ejecutarse íntegramente en la comuna de Yungay.</w:t>
      </w:r>
    </w:p>
    <w:p w14:paraId="1D142122" w14:textId="513774D0" w:rsidR="002C25DB" w:rsidRPr="00854421" w:rsidRDefault="005B6832" w:rsidP="00DF2BF7">
      <w:pPr>
        <w:pStyle w:val="Ttulo1"/>
        <w:rPr>
          <w:sz w:val="20"/>
          <w:szCs w:val="20"/>
        </w:rPr>
      </w:pPr>
      <w:bookmarkStart w:id="1" w:name="_Toc149234768"/>
      <w:r w:rsidRPr="00854421">
        <w:rPr>
          <w:sz w:val="20"/>
          <w:szCs w:val="20"/>
        </w:rPr>
        <w:t xml:space="preserve">2.- </w:t>
      </w:r>
      <w:r w:rsidR="002C25DB" w:rsidRPr="00854421">
        <w:rPr>
          <w:sz w:val="20"/>
          <w:szCs w:val="20"/>
        </w:rPr>
        <w:t>¿A quiénes está dirigido?</w:t>
      </w:r>
      <w:bookmarkEnd w:id="1"/>
    </w:p>
    <w:p w14:paraId="4B25CF4B" w14:textId="501BD96E" w:rsidR="0044636F" w:rsidRPr="00854421" w:rsidRDefault="009F2A54" w:rsidP="00D23252">
      <w:pPr>
        <w:spacing w:line="240" w:lineRule="auto"/>
        <w:ind w:firstLine="360"/>
        <w:jc w:val="both"/>
        <w:rPr>
          <w:sz w:val="20"/>
          <w:szCs w:val="20"/>
        </w:rPr>
      </w:pPr>
      <w:r w:rsidRPr="00854421">
        <w:rPr>
          <w:sz w:val="20"/>
          <w:szCs w:val="20"/>
        </w:rPr>
        <w:t>P</w:t>
      </w:r>
      <w:r w:rsidR="00F62368" w:rsidRPr="00854421">
        <w:rPr>
          <w:sz w:val="20"/>
          <w:szCs w:val="20"/>
        </w:rPr>
        <w:t>ersonas mayores de 18 años con residencia permanente en la comuna de Yungay</w:t>
      </w:r>
      <w:r w:rsidRPr="00854421">
        <w:rPr>
          <w:sz w:val="20"/>
          <w:szCs w:val="20"/>
        </w:rPr>
        <w:t xml:space="preserve"> que </w:t>
      </w:r>
      <w:r w:rsidR="003E26FA" w:rsidRPr="00854421">
        <w:rPr>
          <w:sz w:val="20"/>
          <w:szCs w:val="20"/>
        </w:rPr>
        <w:t xml:space="preserve">tengan </w:t>
      </w:r>
      <w:r w:rsidR="004807B5" w:rsidRPr="00854421">
        <w:rPr>
          <w:sz w:val="20"/>
          <w:szCs w:val="20"/>
        </w:rPr>
        <w:t>emprendimientos establecidos</w:t>
      </w:r>
      <w:r w:rsidR="00A76759" w:rsidRPr="00854421">
        <w:rPr>
          <w:sz w:val="20"/>
          <w:szCs w:val="20"/>
        </w:rPr>
        <w:t xml:space="preserve"> </w:t>
      </w:r>
      <w:r w:rsidR="004756B0" w:rsidRPr="00854421">
        <w:rPr>
          <w:sz w:val="20"/>
          <w:szCs w:val="20"/>
        </w:rPr>
        <w:t>o</w:t>
      </w:r>
      <w:r w:rsidR="004807B5" w:rsidRPr="00854421">
        <w:rPr>
          <w:sz w:val="20"/>
          <w:szCs w:val="20"/>
        </w:rPr>
        <w:t xml:space="preserve"> microempresas</w:t>
      </w:r>
      <w:r w:rsidR="00A76759" w:rsidRPr="00854421">
        <w:rPr>
          <w:sz w:val="20"/>
          <w:szCs w:val="20"/>
        </w:rPr>
        <w:t>.</w:t>
      </w:r>
      <w:r w:rsidR="00052E62" w:rsidRPr="00854421">
        <w:rPr>
          <w:sz w:val="20"/>
          <w:szCs w:val="20"/>
        </w:rPr>
        <w:t xml:space="preserve"> </w:t>
      </w:r>
    </w:p>
    <w:p w14:paraId="4B0A5FA0" w14:textId="7FBFA2F5" w:rsidR="00F243B7" w:rsidRPr="00854421" w:rsidRDefault="004B251B" w:rsidP="004B251B">
      <w:pPr>
        <w:spacing w:line="240" w:lineRule="auto"/>
        <w:jc w:val="both"/>
        <w:rPr>
          <w:sz w:val="20"/>
          <w:szCs w:val="20"/>
        </w:rPr>
      </w:pPr>
      <w:r w:rsidRPr="00854421">
        <w:rPr>
          <w:sz w:val="20"/>
          <w:szCs w:val="20"/>
        </w:rPr>
        <w:t xml:space="preserve">a) </w:t>
      </w:r>
      <w:r w:rsidR="00052E62" w:rsidRPr="00854421">
        <w:rPr>
          <w:sz w:val="20"/>
          <w:szCs w:val="20"/>
        </w:rPr>
        <w:t xml:space="preserve">Por emprendimientos establecidos se </w:t>
      </w:r>
      <w:r w:rsidR="002E6ED8" w:rsidRPr="00854421">
        <w:rPr>
          <w:sz w:val="20"/>
          <w:szCs w:val="20"/>
        </w:rPr>
        <w:t xml:space="preserve">entiende </w:t>
      </w:r>
      <w:r w:rsidR="007C7772" w:rsidRPr="00854421">
        <w:rPr>
          <w:sz w:val="20"/>
          <w:szCs w:val="20"/>
        </w:rPr>
        <w:t xml:space="preserve">aquellos </w:t>
      </w:r>
      <w:r w:rsidR="002E6ED8" w:rsidRPr="00854421">
        <w:rPr>
          <w:sz w:val="20"/>
          <w:szCs w:val="20"/>
        </w:rPr>
        <w:t>negocio</w:t>
      </w:r>
      <w:r w:rsidR="007C7772" w:rsidRPr="00854421">
        <w:rPr>
          <w:sz w:val="20"/>
          <w:szCs w:val="20"/>
        </w:rPr>
        <w:t>s</w:t>
      </w:r>
      <w:r w:rsidR="002E6ED8" w:rsidRPr="00854421">
        <w:rPr>
          <w:sz w:val="20"/>
          <w:szCs w:val="20"/>
        </w:rPr>
        <w:t xml:space="preserve"> sin iniciación de actividades que </w:t>
      </w:r>
      <w:r w:rsidR="006B695C" w:rsidRPr="00854421">
        <w:rPr>
          <w:sz w:val="20"/>
          <w:szCs w:val="20"/>
        </w:rPr>
        <w:t xml:space="preserve">actualmente </w:t>
      </w:r>
      <w:r w:rsidR="002E6ED8" w:rsidRPr="00854421">
        <w:rPr>
          <w:sz w:val="20"/>
          <w:szCs w:val="20"/>
        </w:rPr>
        <w:t>se desarrolla</w:t>
      </w:r>
      <w:r w:rsidR="005B0826" w:rsidRPr="00854421">
        <w:rPr>
          <w:sz w:val="20"/>
          <w:szCs w:val="20"/>
        </w:rPr>
        <w:t>n</w:t>
      </w:r>
      <w:r w:rsidR="002E6ED8" w:rsidRPr="00854421">
        <w:rPr>
          <w:sz w:val="20"/>
          <w:szCs w:val="20"/>
        </w:rPr>
        <w:t xml:space="preserve"> </w:t>
      </w:r>
      <w:r w:rsidR="00F243B7" w:rsidRPr="00854421">
        <w:rPr>
          <w:sz w:val="20"/>
          <w:szCs w:val="20"/>
        </w:rPr>
        <w:t xml:space="preserve">en </w:t>
      </w:r>
      <w:r w:rsidR="0044636F" w:rsidRPr="00854421">
        <w:rPr>
          <w:sz w:val="20"/>
          <w:szCs w:val="20"/>
        </w:rPr>
        <w:t xml:space="preserve">la comuna de </w:t>
      </w:r>
      <w:r w:rsidR="00F243B7" w:rsidRPr="00854421">
        <w:rPr>
          <w:sz w:val="20"/>
          <w:szCs w:val="20"/>
        </w:rPr>
        <w:t>Yungay</w:t>
      </w:r>
      <w:r w:rsidR="005B0826" w:rsidRPr="00854421">
        <w:rPr>
          <w:sz w:val="20"/>
          <w:szCs w:val="20"/>
        </w:rPr>
        <w:t>.</w:t>
      </w:r>
      <w:r w:rsidR="0044636F" w:rsidRPr="00854421">
        <w:rPr>
          <w:sz w:val="20"/>
          <w:szCs w:val="20"/>
        </w:rPr>
        <w:t xml:space="preserve"> </w:t>
      </w:r>
    </w:p>
    <w:p w14:paraId="44722075" w14:textId="16213A57" w:rsidR="0044636F" w:rsidRPr="00854421" w:rsidRDefault="004B251B" w:rsidP="004B251B">
      <w:pPr>
        <w:spacing w:line="240" w:lineRule="auto"/>
        <w:jc w:val="both"/>
        <w:rPr>
          <w:sz w:val="20"/>
          <w:szCs w:val="20"/>
        </w:rPr>
      </w:pPr>
      <w:r w:rsidRPr="00854421">
        <w:rPr>
          <w:sz w:val="20"/>
          <w:szCs w:val="20"/>
        </w:rPr>
        <w:t xml:space="preserve">b) </w:t>
      </w:r>
      <w:r w:rsidR="0044636F" w:rsidRPr="00854421">
        <w:rPr>
          <w:sz w:val="20"/>
          <w:szCs w:val="20"/>
        </w:rPr>
        <w:t xml:space="preserve">Por </w:t>
      </w:r>
      <w:r w:rsidR="005165D5" w:rsidRPr="00854421">
        <w:rPr>
          <w:sz w:val="20"/>
          <w:szCs w:val="20"/>
        </w:rPr>
        <w:t>microempresa se entiende aquellos negocios con iniciación de actividades</w:t>
      </w:r>
      <w:r w:rsidR="008B19D3" w:rsidRPr="00854421">
        <w:rPr>
          <w:sz w:val="20"/>
          <w:szCs w:val="20"/>
        </w:rPr>
        <w:t xml:space="preserve"> en primera </w:t>
      </w:r>
      <w:r w:rsidR="00AB602C" w:rsidRPr="00854421">
        <w:rPr>
          <w:sz w:val="20"/>
          <w:szCs w:val="20"/>
        </w:rPr>
        <w:t xml:space="preserve">categoría </w:t>
      </w:r>
      <w:r w:rsidR="008B5613" w:rsidRPr="00854421">
        <w:rPr>
          <w:sz w:val="20"/>
          <w:szCs w:val="20"/>
        </w:rPr>
        <w:t xml:space="preserve">y </w:t>
      </w:r>
      <w:r w:rsidR="00AB602C" w:rsidRPr="00854421">
        <w:rPr>
          <w:sz w:val="20"/>
          <w:szCs w:val="20"/>
        </w:rPr>
        <w:t xml:space="preserve">prestadores de servicio en </w:t>
      </w:r>
      <w:r w:rsidR="008B5613" w:rsidRPr="00854421">
        <w:rPr>
          <w:sz w:val="20"/>
          <w:szCs w:val="20"/>
        </w:rPr>
        <w:t xml:space="preserve">segunda </w:t>
      </w:r>
      <w:r w:rsidR="008B19D3" w:rsidRPr="00854421">
        <w:rPr>
          <w:sz w:val="20"/>
          <w:szCs w:val="20"/>
        </w:rPr>
        <w:t>categoría</w:t>
      </w:r>
      <w:r w:rsidR="005165D5" w:rsidRPr="00854421">
        <w:rPr>
          <w:sz w:val="20"/>
          <w:szCs w:val="20"/>
        </w:rPr>
        <w:t xml:space="preserve"> que se desarroll</w:t>
      </w:r>
      <w:r w:rsidR="00AB602C" w:rsidRPr="00854421">
        <w:rPr>
          <w:sz w:val="20"/>
          <w:szCs w:val="20"/>
        </w:rPr>
        <w:t>e</w:t>
      </w:r>
      <w:r w:rsidR="005165D5" w:rsidRPr="00854421">
        <w:rPr>
          <w:sz w:val="20"/>
          <w:szCs w:val="20"/>
        </w:rPr>
        <w:t>n en la comuna de Yungay.</w:t>
      </w:r>
    </w:p>
    <w:p w14:paraId="4EDB3382" w14:textId="64AC4D45" w:rsidR="00881B7B" w:rsidRPr="00854421" w:rsidRDefault="004B251B" w:rsidP="004B251B">
      <w:pPr>
        <w:spacing w:line="240" w:lineRule="auto"/>
        <w:jc w:val="both"/>
        <w:rPr>
          <w:sz w:val="20"/>
          <w:szCs w:val="20"/>
        </w:rPr>
      </w:pPr>
      <w:r w:rsidRPr="00854421">
        <w:rPr>
          <w:sz w:val="20"/>
          <w:szCs w:val="20"/>
        </w:rPr>
        <w:t xml:space="preserve">c) </w:t>
      </w:r>
      <w:r w:rsidR="004D7647" w:rsidRPr="00854421">
        <w:rPr>
          <w:sz w:val="20"/>
          <w:szCs w:val="20"/>
        </w:rPr>
        <w:t xml:space="preserve">Mujeres </w:t>
      </w:r>
      <w:r w:rsidR="004936B3" w:rsidRPr="00854421">
        <w:rPr>
          <w:sz w:val="20"/>
          <w:szCs w:val="20"/>
        </w:rPr>
        <w:t xml:space="preserve">que pertenecieron </w:t>
      </w:r>
      <w:r w:rsidR="00533E00" w:rsidRPr="00854421">
        <w:rPr>
          <w:sz w:val="20"/>
          <w:szCs w:val="20"/>
        </w:rPr>
        <w:t>al Programa Mujeres Jefas de Hogar el año 202</w:t>
      </w:r>
      <w:r w:rsidR="001B7598">
        <w:rPr>
          <w:sz w:val="20"/>
          <w:szCs w:val="20"/>
        </w:rPr>
        <w:t>3</w:t>
      </w:r>
      <w:r w:rsidR="00533E00" w:rsidRPr="00854421">
        <w:rPr>
          <w:sz w:val="20"/>
          <w:szCs w:val="20"/>
        </w:rPr>
        <w:t xml:space="preserve"> y </w:t>
      </w:r>
      <w:r w:rsidR="00C34A7F" w:rsidRPr="00854421">
        <w:rPr>
          <w:sz w:val="20"/>
          <w:szCs w:val="20"/>
        </w:rPr>
        <w:t xml:space="preserve">que participan de la </w:t>
      </w:r>
      <w:r w:rsidR="008F5893" w:rsidRPr="00854421">
        <w:rPr>
          <w:sz w:val="20"/>
          <w:szCs w:val="20"/>
        </w:rPr>
        <w:t>versión año 202</w:t>
      </w:r>
      <w:r w:rsidR="001B7598">
        <w:rPr>
          <w:sz w:val="20"/>
          <w:szCs w:val="20"/>
        </w:rPr>
        <w:t>4</w:t>
      </w:r>
      <w:r w:rsidR="008F5893" w:rsidRPr="00854421">
        <w:rPr>
          <w:sz w:val="20"/>
          <w:szCs w:val="20"/>
        </w:rPr>
        <w:t xml:space="preserve"> </w:t>
      </w:r>
      <w:r w:rsidR="004D7647" w:rsidRPr="00854421">
        <w:rPr>
          <w:sz w:val="20"/>
          <w:szCs w:val="20"/>
        </w:rPr>
        <w:t xml:space="preserve">del Programa </w:t>
      </w:r>
      <w:r w:rsidR="008D2F1E" w:rsidRPr="00854421">
        <w:rPr>
          <w:sz w:val="20"/>
          <w:szCs w:val="20"/>
        </w:rPr>
        <w:t xml:space="preserve">que buscan autonomía económica para </w:t>
      </w:r>
      <w:r w:rsidR="00C34A7F" w:rsidRPr="00854421">
        <w:rPr>
          <w:sz w:val="20"/>
          <w:szCs w:val="20"/>
        </w:rPr>
        <w:t>gestionar ingresos y recursos propios.</w:t>
      </w:r>
      <w:r w:rsidR="007B696A" w:rsidRPr="00854421">
        <w:rPr>
          <w:sz w:val="20"/>
          <w:szCs w:val="20"/>
        </w:rPr>
        <w:t xml:space="preserve"> </w:t>
      </w:r>
    </w:p>
    <w:p w14:paraId="3FA41A44" w14:textId="32551EE4" w:rsidR="00793A6C" w:rsidRPr="00854421" w:rsidRDefault="00C1285A" w:rsidP="00DF2BF7">
      <w:pPr>
        <w:pStyle w:val="Ttulo1"/>
        <w:rPr>
          <w:sz w:val="20"/>
          <w:szCs w:val="20"/>
        </w:rPr>
      </w:pPr>
      <w:bookmarkStart w:id="2" w:name="_Toc149234769"/>
      <w:r w:rsidRPr="00854421">
        <w:rPr>
          <w:sz w:val="20"/>
          <w:szCs w:val="20"/>
        </w:rPr>
        <w:t xml:space="preserve">3.- </w:t>
      </w:r>
      <w:r w:rsidR="002C25DB" w:rsidRPr="00854421">
        <w:rPr>
          <w:sz w:val="20"/>
          <w:szCs w:val="20"/>
        </w:rPr>
        <w:t>¿Quiénes</w:t>
      </w:r>
      <w:r w:rsidR="003C2546" w:rsidRPr="00854421">
        <w:rPr>
          <w:sz w:val="20"/>
          <w:szCs w:val="20"/>
        </w:rPr>
        <w:t xml:space="preserve"> no</w:t>
      </w:r>
      <w:r w:rsidR="002C25DB" w:rsidRPr="00854421">
        <w:rPr>
          <w:sz w:val="20"/>
          <w:szCs w:val="20"/>
        </w:rPr>
        <w:t xml:space="preserve"> pueden participar?</w:t>
      </w:r>
      <w:bookmarkEnd w:id="2"/>
    </w:p>
    <w:p w14:paraId="509A548B" w14:textId="5ED775B1" w:rsidR="003C2546" w:rsidRPr="00854421" w:rsidRDefault="001C69FF" w:rsidP="00D23252">
      <w:pPr>
        <w:pStyle w:val="Prrafodelista"/>
        <w:numPr>
          <w:ilvl w:val="0"/>
          <w:numId w:val="1"/>
        </w:numPr>
        <w:spacing w:line="240" w:lineRule="auto"/>
        <w:jc w:val="both"/>
        <w:rPr>
          <w:sz w:val="20"/>
          <w:szCs w:val="20"/>
        </w:rPr>
      </w:pPr>
      <w:r w:rsidRPr="00854421">
        <w:rPr>
          <w:sz w:val="20"/>
          <w:szCs w:val="20"/>
        </w:rPr>
        <w:t>Funcionarios</w:t>
      </w:r>
      <w:r w:rsidR="003C2546" w:rsidRPr="00854421">
        <w:rPr>
          <w:sz w:val="20"/>
          <w:szCs w:val="20"/>
        </w:rPr>
        <w:t xml:space="preserve"> o </w:t>
      </w:r>
      <w:r w:rsidRPr="00854421">
        <w:rPr>
          <w:sz w:val="20"/>
          <w:szCs w:val="20"/>
        </w:rPr>
        <w:t xml:space="preserve">trabajadores </w:t>
      </w:r>
      <w:r w:rsidR="003C2546" w:rsidRPr="00854421">
        <w:rPr>
          <w:sz w:val="20"/>
          <w:szCs w:val="20"/>
        </w:rPr>
        <w:t xml:space="preserve">de alguna de las entidades convocantes (Municipalidad de Yungay </w:t>
      </w:r>
      <w:r w:rsidR="00EB0ECF" w:rsidRPr="00854421">
        <w:rPr>
          <w:sz w:val="20"/>
          <w:szCs w:val="20"/>
        </w:rPr>
        <w:t>o</w:t>
      </w:r>
      <w:r w:rsidR="003C2546" w:rsidRPr="00854421">
        <w:rPr>
          <w:sz w:val="20"/>
          <w:szCs w:val="20"/>
        </w:rPr>
        <w:t xml:space="preserve"> Universidad Católica de la Santísima Concepción)</w:t>
      </w:r>
    </w:p>
    <w:p w14:paraId="4BAA34E2" w14:textId="01F797E9" w:rsidR="003C2546" w:rsidRPr="00854421" w:rsidRDefault="0083271F" w:rsidP="00D23252">
      <w:pPr>
        <w:pStyle w:val="Prrafodelista"/>
        <w:numPr>
          <w:ilvl w:val="0"/>
          <w:numId w:val="1"/>
        </w:numPr>
        <w:spacing w:line="240" w:lineRule="auto"/>
        <w:jc w:val="both"/>
        <w:rPr>
          <w:sz w:val="20"/>
          <w:szCs w:val="20"/>
        </w:rPr>
      </w:pPr>
      <w:r w:rsidRPr="00854421">
        <w:rPr>
          <w:sz w:val="20"/>
          <w:szCs w:val="20"/>
        </w:rPr>
        <w:t>Postulantes que quieran desa</w:t>
      </w:r>
      <w:r w:rsidR="003C2546" w:rsidRPr="00854421">
        <w:rPr>
          <w:sz w:val="20"/>
          <w:szCs w:val="20"/>
        </w:rPr>
        <w:t xml:space="preserve">rrollar o implementar su </w:t>
      </w:r>
      <w:r w:rsidR="00F37390" w:rsidRPr="00854421">
        <w:rPr>
          <w:sz w:val="20"/>
          <w:szCs w:val="20"/>
        </w:rPr>
        <w:t>proyecto de negocio</w:t>
      </w:r>
      <w:r w:rsidR="003C2546" w:rsidRPr="00854421">
        <w:rPr>
          <w:sz w:val="20"/>
          <w:szCs w:val="20"/>
        </w:rPr>
        <w:t xml:space="preserve"> fuera de la comuna de Yungay.</w:t>
      </w:r>
    </w:p>
    <w:p w14:paraId="5BBB9A84" w14:textId="6BB93D1D" w:rsidR="003C2546" w:rsidRPr="00854421" w:rsidRDefault="0083271F" w:rsidP="00D23252">
      <w:pPr>
        <w:pStyle w:val="Prrafodelista"/>
        <w:numPr>
          <w:ilvl w:val="0"/>
          <w:numId w:val="1"/>
        </w:numPr>
        <w:spacing w:line="240" w:lineRule="auto"/>
        <w:jc w:val="both"/>
        <w:rPr>
          <w:sz w:val="20"/>
          <w:szCs w:val="20"/>
        </w:rPr>
      </w:pPr>
      <w:r w:rsidRPr="00854421">
        <w:rPr>
          <w:sz w:val="20"/>
          <w:szCs w:val="20"/>
        </w:rPr>
        <w:t>Microempresarios</w:t>
      </w:r>
      <w:r w:rsidR="003C2546" w:rsidRPr="00854421">
        <w:rPr>
          <w:sz w:val="20"/>
          <w:szCs w:val="20"/>
        </w:rPr>
        <w:t xml:space="preserve"> cuyas ventas anuales superen </w:t>
      </w:r>
      <w:r w:rsidRPr="00854421">
        <w:rPr>
          <w:sz w:val="20"/>
          <w:szCs w:val="20"/>
        </w:rPr>
        <w:t xml:space="preserve">las </w:t>
      </w:r>
      <w:r w:rsidR="003C2546" w:rsidRPr="00854421">
        <w:rPr>
          <w:sz w:val="20"/>
          <w:szCs w:val="20"/>
        </w:rPr>
        <w:t>200 UF. Este cálculo se realiza</w:t>
      </w:r>
      <w:r w:rsidRPr="00854421">
        <w:rPr>
          <w:sz w:val="20"/>
          <w:szCs w:val="20"/>
        </w:rPr>
        <w:t>rá</w:t>
      </w:r>
      <w:r w:rsidR="003C2546" w:rsidRPr="00854421">
        <w:rPr>
          <w:sz w:val="20"/>
          <w:szCs w:val="20"/>
        </w:rPr>
        <w:t xml:space="preserve"> considerando los valores demostrables </w:t>
      </w:r>
      <w:r w:rsidR="00090589" w:rsidRPr="00854421">
        <w:rPr>
          <w:sz w:val="20"/>
          <w:szCs w:val="20"/>
        </w:rPr>
        <w:t>en la Carpeta tributaria</w:t>
      </w:r>
      <w:r w:rsidR="003C2546" w:rsidRPr="00854421">
        <w:rPr>
          <w:sz w:val="20"/>
          <w:szCs w:val="20"/>
        </w:rPr>
        <w:t xml:space="preserve"> </w:t>
      </w:r>
      <w:r w:rsidR="00090589" w:rsidRPr="00854421">
        <w:rPr>
          <w:sz w:val="20"/>
          <w:szCs w:val="20"/>
        </w:rPr>
        <w:t xml:space="preserve">del </w:t>
      </w:r>
      <w:r w:rsidR="003C2546" w:rsidRPr="00854421">
        <w:rPr>
          <w:sz w:val="20"/>
          <w:szCs w:val="20"/>
        </w:rPr>
        <w:t>SII de los últimos 12 meses corridos (</w:t>
      </w:r>
      <w:r w:rsidR="001B7598">
        <w:rPr>
          <w:sz w:val="20"/>
          <w:szCs w:val="20"/>
        </w:rPr>
        <w:t xml:space="preserve">septiembre </w:t>
      </w:r>
      <w:r w:rsidR="003C2546" w:rsidRPr="00854421">
        <w:rPr>
          <w:sz w:val="20"/>
          <w:szCs w:val="20"/>
        </w:rPr>
        <w:t>20</w:t>
      </w:r>
      <w:r w:rsidR="00484EF8" w:rsidRPr="00854421">
        <w:rPr>
          <w:sz w:val="20"/>
          <w:szCs w:val="20"/>
        </w:rPr>
        <w:t>2</w:t>
      </w:r>
      <w:r w:rsidR="001B7598">
        <w:rPr>
          <w:sz w:val="20"/>
          <w:szCs w:val="20"/>
        </w:rPr>
        <w:t>3</w:t>
      </w:r>
      <w:r w:rsidR="003C2546" w:rsidRPr="00854421">
        <w:rPr>
          <w:sz w:val="20"/>
          <w:szCs w:val="20"/>
        </w:rPr>
        <w:t xml:space="preserve"> a </w:t>
      </w:r>
      <w:r w:rsidR="001B7598">
        <w:rPr>
          <w:sz w:val="20"/>
          <w:szCs w:val="20"/>
        </w:rPr>
        <w:t xml:space="preserve">agosto </w:t>
      </w:r>
      <w:r w:rsidR="003C2546" w:rsidRPr="00854421">
        <w:rPr>
          <w:sz w:val="20"/>
          <w:szCs w:val="20"/>
        </w:rPr>
        <w:t>de 202</w:t>
      </w:r>
      <w:r w:rsidR="001B7598">
        <w:rPr>
          <w:sz w:val="20"/>
          <w:szCs w:val="20"/>
        </w:rPr>
        <w:t>4</w:t>
      </w:r>
      <w:r w:rsidR="003C2546" w:rsidRPr="00854421">
        <w:rPr>
          <w:sz w:val="20"/>
          <w:szCs w:val="20"/>
        </w:rPr>
        <w:t xml:space="preserve">) </w:t>
      </w:r>
      <w:r w:rsidR="009E7FF2" w:rsidRPr="00854421">
        <w:rPr>
          <w:sz w:val="20"/>
          <w:szCs w:val="20"/>
        </w:rPr>
        <w:t>con</w:t>
      </w:r>
      <w:r w:rsidR="003C2546" w:rsidRPr="00854421">
        <w:rPr>
          <w:sz w:val="20"/>
          <w:szCs w:val="20"/>
        </w:rPr>
        <w:t xml:space="preserve"> el valor de la UF </w:t>
      </w:r>
      <w:r w:rsidR="009E7FF2" w:rsidRPr="00854421">
        <w:rPr>
          <w:sz w:val="20"/>
          <w:szCs w:val="20"/>
        </w:rPr>
        <w:t xml:space="preserve">al </w:t>
      </w:r>
      <w:r w:rsidR="003C2546" w:rsidRPr="00854421">
        <w:rPr>
          <w:sz w:val="20"/>
          <w:szCs w:val="20"/>
        </w:rPr>
        <w:t xml:space="preserve">día de inicio de </w:t>
      </w:r>
      <w:r w:rsidR="00925382" w:rsidRPr="00854421">
        <w:rPr>
          <w:sz w:val="20"/>
          <w:szCs w:val="20"/>
        </w:rPr>
        <w:t>e</w:t>
      </w:r>
      <w:r w:rsidR="003C2546" w:rsidRPr="00854421">
        <w:rPr>
          <w:sz w:val="20"/>
          <w:szCs w:val="20"/>
        </w:rPr>
        <w:t>ste programa.</w:t>
      </w:r>
      <w:r w:rsidR="00925382" w:rsidRPr="00854421">
        <w:rPr>
          <w:sz w:val="20"/>
          <w:szCs w:val="20"/>
        </w:rPr>
        <w:t xml:space="preserve"> Quienes no tengan un año de funcionamiento </w:t>
      </w:r>
      <w:r w:rsidR="00C91837" w:rsidRPr="00854421">
        <w:rPr>
          <w:sz w:val="20"/>
          <w:szCs w:val="20"/>
        </w:rPr>
        <w:t xml:space="preserve">de igual manera </w:t>
      </w:r>
      <w:r w:rsidR="00925382" w:rsidRPr="00854421">
        <w:rPr>
          <w:sz w:val="20"/>
          <w:szCs w:val="20"/>
        </w:rPr>
        <w:t xml:space="preserve">se evaluará los meses </w:t>
      </w:r>
      <w:r w:rsidR="00C91837" w:rsidRPr="00854421">
        <w:rPr>
          <w:sz w:val="20"/>
          <w:szCs w:val="20"/>
        </w:rPr>
        <w:t>declarados en la carpeta tributaria.</w:t>
      </w:r>
    </w:p>
    <w:p w14:paraId="7773C3B1" w14:textId="3B486303" w:rsidR="009062E6" w:rsidRPr="00854421" w:rsidRDefault="00AE17BF" w:rsidP="00D23252">
      <w:pPr>
        <w:pStyle w:val="Prrafodelista"/>
        <w:numPr>
          <w:ilvl w:val="0"/>
          <w:numId w:val="1"/>
        </w:numPr>
        <w:spacing w:line="240" w:lineRule="auto"/>
        <w:jc w:val="both"/>
        <w:rPr>
          <w:sz w:val="20"/>
          <w:szCs w:val="20"/>
        </w:rPr>
      </w:pPr>
      <w:r w:rsidRPr="00854421">
        <w:rPr>
          <w:sz w:val="20"/>
          <w:szCs w:val="20"/>
        </w:rPr>
        <w:t>Quienes hayan</w:t>
      </w:r>
      <w:r w:rsidR="003C2546" w:rsidRPr="00854421">
        <w:rPr>
          <w:sz w:val="20"/>
          <w:szCs w:val="20"/>
        </w:rPr>
        <w:t xml:space="preserve"> sido beneficiado</w:t>
      </w:r>
      <w:r w:rsidRPr="00854421">
        <w:rPr>
          <w:sz w:val="20"/>
          <w:szCs w:val="20"/>
        </w:rPr>
        <w:t>s</w:t>
      </w:r>
      <w:r w:rsidR="003C2546" w:rsidRPr="00854421">
        <w:rPr>
          <w:sz w:val="20"/>
          <w:szCs w:val="20"/>
        </w:rPr>
        <w:t xml:space="preserve"> por el programa </w:t>
      </w:r>
      <w:r w:rsidR="004E179B" w:rsidRPr="00854421">
        <w:rPr>
          <w:sz w:val="20"/>
          <w:szCs w:val="20"/>
        </w:rPr>
        <w:t>“</w:t>
      </w:r>
      <w:r w:rsidR="003C2546" w:rsidRPr="00854421">
        <w:rPr>
          <w:sz w:val="20"/>
          <w:szCs w:val="20"/>
        </w:rPr>
        <w:t>Yo Emprendo en Yungay</w:t>
      </w:r>
      <w:r w:rsidR="004E179B" w:rsidRPr="00854421">
        <w:rPr>
          <w:sz w:val="20"/>
          <w:szCs w:val="20"/>
        </w:rPr>
        <w:t>”</w:t>
      </w:r>
      <w:r w:rsidR="001B5923" w:rsidRPr="00854421">
        <w:rPr>
          <w:sz w:val="20"/>
          <w:szCs w:val="20"/>
        </w:rPr>
        <w:t xml:space="preserve">, en las </w:t>
      </w:r>
      <w:r w:rsidR="003C2546" w:rsidRPr="00854421">
        <w:rPr>
          <w:sz w:val="20"/>
          <w:szCs w:val="20"/>
        </w:rPr>
        <w:t>versiones</w:t>
      </w:r>
      <w:r w:rsidR="00236576" w:rsidRPr="00854421">
        <w:rPr>
          <w:rStyle w:val="Refdenotaalpie"/>
          <w:sz w:val="20"/>
          <w:szCs w:val="20"/>
        </w:rPr>
        <w:footnoteReference w:id="5"/>
      </w:r>
      <w:r w:rsidR="003C2546" w:rsidRPr="00854421">
        <w:rPr>
          <w:sz w:val="20"/>
          <w:szCs w:val="20"/>
        </w:rPr>
        <w:t xml:space="preserve"> anteriores: tercera</w:t>
      </w:r>
      <w:r w:rsidR="00FC3803" w:rsidRPr="00854421">
        <w:rPr>
          <w:sz w:val="20"/>
          <w:szCs w:val="20"/>
        </w:rPr>
        <w:t xml:space="preserve"> y</w:t>
      </w:r>
      <w:r w:rsidR="009062E6" w:rsidRPr="00854421">
        <w:rPr>
          <w:sz w:val="20"/>
          <w:szCs w:val="20"/>
        </w:rPr>
        <w:t xml:space="preserve"> cuarta</w:t>
      </w:r>
      <w:r w:rsidR="003C2546" w:rsidRPr="00854421">
        <w:rPr>
          <w:sz w:val="20"/>
          <w:szCs w:val="20"/>
        </w:rPr>
        <w:t>.</w:t>
      </w:r>
    </w:p>
    <w:p w14:paraId="7242E17B" w14:textId="276FCD28" w:rsidR="00B26EFD" w:rsidRPr="00854421" w:rsidRDefault="004B251B" w:rsidP="00D23252">
      <w:pPr>
        <w:pStyle w:val="Prrafodelista"/>
        <w:numPr>
          <w:ilvl w:val="0"/>
          <w:numId w:val="1"/>
        </w:numPr>
        <w:spacing w:line="240" w:lineRule="auto"/>
        <w:jc w:val="both"/>
        <w:rPr>
          <w:sz w:val="20"/>
          <w:szCs w:val="20"/>
        </w:rPr>
      </w:pPr>
      <w:r w:rsidRPr="00854421">
        <w:rPr>
          <w:sz w:val="20"/>
          <w:szCs w:val="20"/>
        </w:rPr>
        <w:t>Personas con</w:t>
      </w:r>
      <w:r w:rsidR="005A4E7A" w:rsidRPr="00854421">
        <w:rPr>
          <w:sz w:val="20"/>
          <w:szCs w:val="20"/>
        </w:rPr>
        <w:t xml:space="preserve"> parentesco en primer grado (por afinidad o consanguinidad)</w:t>
      </w:r>
      <w:r w:rsidR="00FC7F77" w:rsidRPr="00854421">
        <w:rPr>
          <w:sz w:val="20"/>
          <w:szCs w:val="20"/>
        </w:rPr>
        <w:t xml:space="preserve"> con funcionarios municipales</w:t>
      </w:r>
      <w:r w:rsidR="0010789F" w:rsidRPr="00854421">
        <w:rPr>
          <w:sz w:val="20"/>
          <w:szCs w:val="20"/>
        </w:rPr>
        <w:t xml:space="preserve"> o</w:t>
      </w:r>
      <w:r w:rsidR="00500688" w:rsidRPr="00854421">
        <w:rPr>
          <w:sz w:val="20"/>
          <w:szCs w:val="20"/>
        </w:rPr>
        <w:t xml:space="preserve"> </w:t>
      </w:r>
      <w:r w:rsidR="009027EE" w:rsidRPr="00854421">
        <w:rPr>
          <w:sz w:val="20"/>
          <w:szCs w:val="20"/>
        </w:rPr>
        <w:t xml:space="preserve">parentesco en primer grado </w:t>
      </w:r>
      <w:r w:rsidR="0010789F" w:rsidRPr="00854421">
        <w:rPr>
          <w:sz w:val="20"/>
          <w:szCs w:val="20"/>
        </w:rPr>
        <w:t>(por afinidad o consanguinidad) con</w:t>
      </w:r>
      <w:r w:rsidR="00FF69BF" w:rsidRPr="00854421">
        <w:rPr>
          <w:sz w:val="20"/>
          <w:szCs w:val="20"/>
        </w:rPr>
        <w:t xml:space="preserve"> </w:t>
      </w:r>
      <w:r w:rsidR="0010789F" w:rsidRPr="00854421">
        <w:rPr>
          <w:sz w:val="20"/>
          <w:szCs w:val="20"/>
        </w:rPr>
        <w:t>concejales de la Municipalidad de Yungay.</w:t>
      </w:r>
    </w:p>
    <w:p w14:paraId="1116CE9A" w14:textId="05D1C756" w:rsidR="004B251B" w:rsidRPr="00854421" w:rsidRDefault="00317394" w:rsidP="004B251B">
      <w:pPr>
        <w:pStyle w:val="Prrafodelista"/>
        <w:numPr>
          <w:ilvl w:val="0"/>
          <w:numId w:val="1"/>
        </w:numPr>
        <w:spacing w:line="240" w:lineRule="auto"/>
        <w:jc w:val="both"/>
        <w:rPr>
          <w:sz w:val="20"/>
          <w:szCs w:val="20"/>
        </w:rPr>
      </w:pPr>
      <w:r w:rsidRPr="00854421">
        <w:rPr>
          <w:sz w:val="20"/>
          <w:szCs w:val="20"/>
        </w:rPr>
        <w:t>Beneficiario</w:t>
      </w:r>
      <w:r w:rsidR="00833DE7" w:rsidRPr="00854421">
        <w:rPr>
          <w:sz w:val="20"/>
          <w:szCs w:val="20"/>
        </w:rPr>
        <w:t>s</w:t>
      </w:r>
      <w:r w:rsidRPr="00854421">
        <w:rPr>
          <w:sz w:val="20"/>
          <w:szCs w:val="20"/>
        </w:rPr>
        <w:t xml:space="preserve"> del programa</w:t>
      </w:r>
      <w:r w:rsidR="003C2546" w:rsidRPr="00854421">
        <w:rPr>
          <w:sz w:val="20"/>
          <w:szCs w:val="20"/>
        </w:rPr>
        <w:t xml:space="preserve"> PRODESAL</w:t>
      </w:r>
      <w:r w:rsidRPr="00854421">
        <w:rPr>
          <w:sz w:val="20"/>
          <w:szCs w:val="20"/>
        </w:rPr>
        <w:t xml:space="preserve"> e INDAP</w:t>
      </w:r>
      <w:r w:rsidR="000916A8" w:rsidRPr="00854421">
        <w:rPr>
          <w:sz w:val="20"/>
          <w:szCs w:val="20"/>
        </w:rPr>
        <w:t>.</w:t>
      </w:r>
      <w:r w:rsidR="007A52FD" w:rsidRPr="00854421">
        <w:rPr>
          <w:sz w:val="20"/>
          <w:szCs w:val="20"/>
        </w:rPr>
        <w:t xml:space="preserve"> </w:t>
      </w:r>
    </w:p>
    <w:p w14:paraId="41A39898" w14:textId="697C5596" w:rsidR="002C25DB" w:rsidRPr="00854421" w:rsidRDefault="00C1285A" w:rsidP="00DF2BF7">
      <w:pPr>
        <w:pStyle w:val="Ttulo1"/>
        <w:rPr>
          <w:sz w:val="20"/>
          <w:szCs w:val="20"/>
        </w:rPr>
      </w:pPr>
      <w:bookmarkStart w:id="3" w:name="_Toc149234770"/>
      <w:r w:rsidRPr="00854421">
        <w:rPr>
          <w:sz w:val="20"/>
          <w:szCs w:val="20"/>
        </w:rPr>
        <w:lastRenderedPageBreak/>
        <w:t xml:space="preserve">4.- </w:t>
      </w:r>
      <w:r w:rsidR="002C25DB" w:rsidRPr="00854421">
        <w:rPr>
          <w:sz w:val="20"/>
          <w:szCs w:val="20"/>
        </w:rPr>
        <w:t>Focalización de la convocatoria</w:t>
      </w:r>
      <w:bookmarkEnd w:id="3"/>
    </w:p>
    <w:p w14:paraId="4159BD75" w14:textId="69700EEC" w:rsidR="00292888" w:rsidRPr="00854421" w:rsidRDefault="00292888" w:rsidP="00683461">
      <w:pPr>
        <w:spacing w:after="0" w:line="240" w:lineRule="auto"/>
        <w:ind w:firstLine="360"/>
        <w:jc w:val="both"/>
        <w:rPr>
          <w:color w:val="000000" w:themeColor="text1"/>
          <w:sz w:val="20"/>
          <w:szCs w:val="20"/>
        </w:rPr>
      </w:pPr>
      <w:r w:rsidRPr="00854421">
        <w:rPr>
          <w:color w:val="000000" w:themeColor="text1"/>
          <w:sz w:val="20"/>
          <w:szCs w:val="20"/>
        </w:rPr>
        <w:t xml:space="preserve">La presente convocatoria está dirigida a emprendedores </w:t>
      </w:r>
      <w:r w:rsidR="00466612" w:rsidRPr="00854421">
        <w:rPr>
          <w:color w:val="000000" w:themeColor="text1"/>
          <w:sz w:val="20"/>
          <w:szCs w:val="20"/>
        </w:rPr>
        <w:t xml:space="preserve">establecidos </w:t>
      </w:r>
      <w:r w:rsidR="00730297" w:rsidRPr="00854421">
        <w:rPr>
          <w:color w:val="000000" w:themeColor="text1"/>
          <w:sz w:val="20"/>
          <w:szCs w:val="20"/>
        </w:rPr>
        <w:t>y</w:t>
      </w:r>
      <w:r w:rsidR="00466612" w:rsidRPr="00854421">
        <w:rPr>
          <w:color w:val="000000" w:themeColor="text1"/>
          <w:sz w:val="20"/>
          <w:szCs w:val="20"/>
        </w:rPr>
        <w:t xml:space="preserve"> microempresas locales con hasta 200 UF </w:t>
      </w:r>
      <w:r w:rsidR="00730297" w:rsidRPr="00854421">
        <w:rPr>
          <w:color w:val="000000" w:themeColor="text1"/>
          <w:sz w:val="20"/>
          <w:szCs w:val="20"/>
        </w:rPr>
        <w:t>en ventas</w:t>
      </w:r>
      <w:r w:rsidR="00730297" w:rsidRPr="00854421">
        <w:rPr>
          <w:rStyle w:val="Refdenotaalpie"/>
          <w:color w:val="000000" w:themeColor="text1"/>
          <w:sz w:val="20"/>
          <w:szCs w:val="20"/>
        </w:rPr>
        <w:footnoteReference w:id="6"/>
      </w:r>
      <w:r w:rsidR="003517FD" w:rsidRPr="00854421">
        <w:rPr>
          <w:color w:val="000000" w:themeColor="text1"/>
          <w:sz w:val="20"/>
          <w:szCs w:val="20"/>
        </w:rPr>
        <w:t>, hombres o mujeres, mayores de 18 años</w:t>
      </w:r>
      <w:r w:rsidR="00930821" w:rsidRPr="00854421">
        <w:rPr>
          <w:color w:val="000000" w:themeColor="text1"/>
          <w:sz w:val="20"/>
          <w:szCs w:val="20"/>
        </w:rPr>
        <w:t xml:space="preserve"> que tengan residencia permanente</w:t>
      </w:r>
      <w:r w:rsidR="0094235A" w:rsidRPr="00854421">
        <w:rPr>
          <w:color w:val="000000" w:themeColor="text1"/>
          <w:sz w:val="20"/>
          <w:szCs w:val="20"/>
        </w:rPr>
        <w:t xml:space="preserve"> con</w:t>
      </w:r>
      <w:r w:rsidR="002679FF" w:rsidRPr="00854421">
        <w:rPr>
          <w:color w:val="000000" w:themeColor="text1"/>
          <w:sz w:val="20"/>
          <w:szCs w:val="20"/>
        </w:rPr>
        <w:t xml:space="preserve"> </w:t>
      </w:r>
      <w:r w:rsidR="0094235A" w:rsidRPr="00854421">
        <w:rPr>
          <w:color w:val="000000" w:themeColor="text1"/>
          <w:sz w:val="20"/>
          <w:szCs w:val="20"/>
        </w:rPr>
        <w:t>el mínimo de</w:t>
      </w:r>
      <w:r w:rsidR="002679FF" w:rsidRPr="00854421">
        <w:rPr>
          <w:color w:val="000000" w:themeColor="text1"/>
          <w:sz w:val="20"/>
          <w:szCs w:val="20"/>
        </w:rPr>
        <w:t xml:space="preserve"> </w:t>
      </w:r>
      <w:r w:rsidR="004A4DED" w:rsidRPr="00854421">
        <w:rPr>
          <w:color w:val="000000" w:themeColor="text1"/>
          <w:sz w:val="20"/>
          <w:szCs w:val="20"/>
        </w:rPr>
        <w:t xml:space="preserve">un </w:t>
      </w:r>
      <w:r w:rsidR="002679FF" w:rsidRPr="00854421">
        <w:rPr>
          <w:color w:val="000000" w:themeColor="text1"/>
          <w:sz w:val="20"/>
          <w:szCs w:val="20"/>
        </w:rPr>
        <w:t>año de antig</w:t>
      </w:r>
      <w:r w:rsidR="002C7605" w:rsidRPr="00854421">
        <w:rPr>
          <w:color w:val="000000" w:themeColor="text1"/>
          <w:sz w:val="20"/>
          <w:szCs w:val="20"/>
        </w:rPr>
        <w:t>üedad e</w:t>
      </w:r>
      <w:r w:rsidR="00930821" w:rsidRPr="00854421">
        <w:rPr>
          <w:color w:val="000000" w:themeColor="text1"/>
          <w:sz w:val="20"/>
          <w:szCs w:val="20"/>
        </w:rPr>
        <w:t>n la comuna de Yungay</w:t>
      </w:r>
      <w:r w:rsidR="008A5A01" w:rsidRPr="00854421">
        <w:rPr>
          <w:color w:val="000000" w:themeColor="text1"/>
          <w:sz w:val="20"/>
          <w:szCs w:val="20"/>
        </w:rPr>
        <w:t>;</w:t>
      </w:r>
      <w:r w:rsidR="000A297D" w:rsidRPr="00854421">
        <w:rPr>
          <w:color w:val="000000" w:themeColor="text1"/>
          <w:sz w:val="20"/>
          <w:szCs w:val="20"/>
        </w:rPr>
        <w:t xml:space="preserve"> </w:t>
      </w:r>
      <w:r w:rsidR="00CD1210" w:rsidRPr="00854421">
        <w:rPr>
          <w:color w:val="000000" w:themeColor="text1"/>
          <w:sz w:val="20"/>
          <w:szCs w:val="20"/>
        </w:rPr>
        <w:t xml:space="preserve">y, mujeres del Programa Mujeres Jefas de Hogar año </w:t>
      </w:r>
      <w:r w:rsidR="001B7598">
        <w:rPr>
          <w:color w:val="000000" w:themeColor="text1"/>
          <w:sz w:val="20"/>
          <w:szCs w:val="20"/>
        </w:rPr>
        <w:t>2023</w:t>
      </w:r>
      <w:r w:rsidR="00AA1AD9" w:rsidRPr="00854421">
        <w:rPr>
          <w:color w:val="000000" w:themeColor="text1"/>
          <w:sz w:val="20"/>
          <w:szCs w:val="20"/>
        </w:rPr>
        <w:t>-</w:t>
      </w:r>
      <w:r w:rsidR="00CD1210" w:rsidRPr="00854421">
        <w:rPr>
          <w:color w:val="000000" w:themeColor="text1"/>
          <w:sz w:val="20"/>
          <w:szCs w:val="20"/>
        </w:rPr>
        <w:t>202</w:t>
      </w:r>
      <w:r w:rsidR="001B7598">
        <w:rPr>
          <w:color w:val="000000" w:themeColor="text1"/>
          <w:sz w:val="20"/>
          <w:szCs w:val="20"/>
        </w:rPr>
        <w:t>4</w:t>
      </w:r>
      <w:r w:rsidR="00CD1210" w:rsidRPr="00854421">
        <w:rPr>
          <w:color w:val="000000" w:themeColor="text1"/>
          <w:sz w:val="20"/>
          <w:szCs w:val="20"/>
        </w:rPr>
        <w:t>.</w:t>
      </w:r>
    </w:p>
    <w:p w14:paraId="5941DAD0" w14:textId="606C6D94" w:rsidR="00697A19" w:rsidRPr="00854421" w:rsidRDefault="00697A19" w:rsidP="00683461">
      <w:pPr>
        <w:spacing w:after="0" w:line="240" w:lineRule="auto"/>
        <w:ind w:firstLine="360"/>
        <w:jc w:val="both"/>
        <w:rPr>
          <w:sz w:val="20"/>
          <w:szCs w:val="20"/>
        </w:rPr>
      </w:pPr>
      <w:r w:rsidRPr="00854421">
        <w:rPr>
          <w:sz w:val="20"/>
          <w:szCs w:val="20"/>
        </w:rPr>
        <w:t xml:space="preserve">Se segmentarán </w:t>
      </w:r>
      <w:r w:rsidR="001A082E" w:rsidRPr="00854421">
        <w:rPr>
          <w:sz w:val="20"/>
          <w:szCs w:val="20"/>
        </w:rPr>
        <w:t>tres</w:t>
      </w:r>
      <w:r w:rsidRPr="00854421">
        <w:rPr>
          <w:sz w:val="20"/>
          <w:szCs w:val="20"/>
        </w:rPr>
        <w:t xml:space="preserve"> </w:t>
      </w:r>
      <w:r w:rsidR="00E936C8" w:rsidRPr="00854421">
        <w:rPr>
          <w:sz w:val="20"/>
          <w:szCs w:val="20"/>
        </w:rPr>
        <w:t xml:space="preserve">categorías: emprendimientos </w:t>
      </w:r>
      <w:r w:rsidR="001A082E" w:rsidRPr="00854421">
        <w:rPr>
          <w:sz w:val="20"/>
          <w:szCs w:val="20"/>
        </w:rPr>
        <w:t xml:space="preserve">establecidos, </w:t>
      </w:r>
      <w:r w:rsidR="00E936C8" w:rsidRPr="00854421">
        <w:rPr>
          <w:sz w:val="20"/>
          <w:szCs w:val="20"/>
        </w:rPr>
        <w:t>microempresas</w:t>
      </w:r>
      <w:r w:rsidR="000F1EE6" w:rsidRPr="00854421">
        <w:rPr>
          <w:sz w:val="20"/>
          <w:szCs w:val="20"/>
        </w:rPr>
        <w:t xml:space="preserve"> </w:t>
      </w:r>
      <w:r w:rsidR="001A082E" w:rsidRPr="00854421">
        <w:rPr>
          <w:sz w:val="20"/>
          <w:szCs w:val="20"/>
        </w:rPr>
        <w:t xml:space="preserve">y </w:t>
      </w:r>
      <w:r w:rsidR="000F6253" w:rsidRPr="00854421">
        <w:rPr>
          <w:sz w:val="20"/>
          <w:szCs w:val="20"/>
        </w:rPr>
        <w:t xml:space="preserve">mujeres del </w:t>
      </w:r>
      <w:r w:rsidR="001A082E" w:rsidRPr="00854421">
        <w:rPr>
          <w:sz w:val="20"/>
          <w:szCs w:val="20"/>
        </w:rPr>
        <w:t>Programa Mujeres Jefas de Hogar</w:t>
      </w:r>
      <w:r w:rsidR="00CB5BF9" w:rsidRPr="00854421">
        <w:rPr>
          <w:sz w:val="20"/>
          <w:szCs w:val="20"/>
        </w:rPr>
        <w:t xml:space="preserve">. </w:t>
      </w:r>
      <w:r w:rsidR="00CB5BF9" w:rsidRPr="00854421">
        <w:rPr>
          <w:b/>
          <w:bCs/>
          <w:sz w:val="20"/>
          <w:szCs w:val="20"/>
        </w:rPr>
        <w:t xml:space="preserve">Seis cupos se reservan para el </w:t>
      </w:r>
      <w:r w:rsidR="004936B3" w:rsidRPr="00854421">
        <w:rPr>
          <w:b/>
          <w:bCs/>
          <w:sz w:val="20"/>
          <w:szCs w:val="20"/>
        </w:rPr>
        <w:t>Programa Mujeres Jefas de hogar.</w:t>
      </w:r>
      <w:r w:rsidR="004936B3" w:rsidRPr="00854421">
        <w:rPr>
          <w:sz w:val="20"/>
          <w:szCs w:val="20"/>
        </w:rPr>
        <w:t xml:space="preserve"> </w:t>
      </w:r>
    </w:p>
    <w:p w14:paraId="5EFBB681" w14:textId="77777777" w:rsidR="00C1285A" w:rsidRPr="00854421" w:rsidRDefault="00C1285A" w:rsidP="00DF2BF7">
      <w:pPr>
        <w:pStyle w:val="Ttulo1"/>
        <w:rPr>
          <w:sz w:val="20"/>
          <w:szCs w:val="20"/>
        </w:rPr>
      </w:pPr>
      <w:bookmarkStart w:id="4" w:name="_Toc149234771"/>
      <w:r w:rsidRPr="00854421">
        <w:rPr>
          <w:sz w:val="20"/>
          <w:szCs w:val="20"/>
        </w:rPr>
        <w:t xml:space="preserve">5.- </w:t>
      </w:r>
      <w:r w:rsidR="002C25DB" w:rsidRPr="00854421">
        <w:rPr>
          <w:sz w:val="20"/>
          <w:szCs w:val="20"/>
        </w:rPr>
        <w:t>Requisitos de la convocatoria</w:t>
      </w:r>
      <w:bookmarkEnd w:id="4"/>
    </w:p>
    <w:p w14:paraId="7BC5EFAF" w14:textId="2076331D" w:rsidR="00233EA2" w:rsidRPr="00854421" w:rsidRDefault="00C1285A" w:rsidP="00B87015">
      <w:pPr>
        <w:pStyle w:val="Ttulo1"/>
        <w:rPr>
          <w:sz w:val="20"/>
          <w:szCs w:val="20"/>
        </w:rPr>
      </w:pPr>
      <w:bookmarkStart w:id="5" w:name="_Toc149234772"/>
      <w:r w:rsidRPr="00854421">
        <w:rPr>
          <w:sz w:val="20"/>
          <w:szCs w:val="20"/>
        </w:rPr>
        <w:t>5.</w:t>
      </w:r>
      <w:r w:rsidR="0092107A" w:rsidRPr="00854421">
        <w:rPr>
          <w:sz w:val="20"/>
          <w:szCs w:val="20"/>
        </w:rPr>
        <w:t>1</w:t>
      </w:r>
      <w:r w:rsidRPr="00854421">
        <w:rPr>
          <w:sz w:val="20"/>
          <w:szCs w:val="20"/>
        </w:rPr>
        <w:t xml:space="preserve">.- </w:t>
      </w:r>
      <w:r w:rsidR="00233EA2" w:rsidRPr="00854421">
        <w:rPr>
          <w:sz w:val="20"/>
          <w:szCs w:val="20"/>
        </w:rPr>
        <w:t xml:space="preserve">Requisitos </w:t>
      </w:r>
      <w:r w:rsidR="008C5E79" w:rsidRPr="00854421">
        <w:rPr>
          <w:sz w:val="20"/>
          <w:szCs w:val="20"/>
        </w:rPr>
        <w:t>de admisibilidad</w:t>
      </w:r>
      <w:r w:rsidR="0000211E" w:rsidRPr="00854421">
        <w:rPr>
          <w:rStyle w:val="Refdenotaalpie"/>
          <w:sz w:val="20"/>
          <w:szCs w:val="20"/>
        </w:rPr>
        <w:footnoteReference w:id="7"/>
      </w:r>
      <w:bookmarkEnd w:id="5"/>
    </w:p>
    <w:p w14:paraId="0CC5DC89" w14:textId="1A321833" w:rsidR="00720B1A" w:rsidRPr="00854421" w:rsidRDefault="00FD48E8" w:rsidP="00683461">
      <w:pPr>
        <w:spacing w:after="0" w:line="240" w:lineRule="auto"/>
        <w:ind w:firstLine="360"/>
        <w:jc w:val="both"/>
        <w:rPr>
          <w:sz w:val="20"/>
          <w:szCs w:val="20"/>
        </w:rPr>
      </w:pPr>
      <w:r w:rsidRPr="00854421">
        <w:rPr>
          <w:sz w:val="20"/>
          <w:szCs w:val="20"/>
        </w:rPr>
        <w:t>Los postulantes deben cumplir con todos los requisitos establecidos en la</w:t>
      </w:r>
      <w:r w:rsidR="00A2343A" w:rsidRPr="00854421">
        <w:rPr>
          <w:sz w:val="20"/>
          <w:szCs w:val="20"/>
        </w:rPr>
        <w:t>s</w:t>
      </w:r>
      <w:r w:rsidR="00FA7E86" w:rsidRPr="00854421">
        <w:rPr>
          <w:sz w:val="20"/>
          <w:szCs w:val="20"/>
        </w:rPr>
        <w:t xml:space="preserve"> presentes bases de </w:t>
      </w:r>
      <w:r w:rsidR="00B0696A" w:rsidRPr="00854421">
        <w:rPr>
          <w:sz w:val="20"/>
          <w:szCs w:val="20"/>
        </w:rPr>
        <w:t>la convocatoria.</w:t>
      </w:r>
    </w:p>
    <w:p w14:paraId="7C841EF6" w14:textId="5667BAB3" w:rsidR="00B0696A" w:rsidRPr="00854421" w:rsidRDefault="00DF4099" w:rsidP="00683461">
      <w:pPr>
        <w:spacing w:after="0" w:line="240" w:lineRule="auto"/>
        <w:ind w:firstLine="360"/>
        <w:jc w:val="both"/>
        <w:rPr>
          <w:sz w:val="20"/>
          <w:szCs w:val="20"/>
        </w:rPr>
      </w:pPr>
      <w:r w:rsidRPr="00854421">
        <w:rPr>
          <w:sz w:val="20"/>
          <w:szCs w:val="20"/>
        </w:rPr>
        <w:t>Los</w:t>
      </w:r>
      <w:r w:rsidR="00B0696A" w:rsidRPr="00854421">
        <w:rPr>
          <w:sz w:val="20"/>
          <w:szCs w:val="20"/>
        </w:rPr>
        <w:t xml:space="preserve"> p</w:t>
      </w:r>
      <w:r w:rsidR="0077338C" w:rsidRPr="00854421">
        <w:rPr>
          <w:sz w:val="20"/>
          <w:szCs w:val="20"/>
        </w:rPr>
        <w:t>ostulante</w:t>
      </w:r>
      <w:r w:rsidRPr="00854421">
        <w:rPr>
          <w:sz w:val="20"/>
          <w:szCs w:val="20"/>
        </w:rPr>
        <w:t>s</w:t>
      </w:r>
      <w:r w:rsidR="00D8348D" w:rsidRPr="00854421">
        <w:rPr>
          <w:sz w:val="20"/>
          <w:szCs w:val="20"/>
        </w:rPr>
        <w:t xml:space="preserve"> deben</w:t>
      </w:r>
      <w:r w:rsidR="0077338C" w:rsidRPr="00854421">
        <w:rPr>
          <w:sz w:val="20"/>
          <w:szCs w:val="20"/>
        </w:rPr>
        <w:t xml:space="preserve"> adjuntar los siguientes documentos que respalden los requisitos</w:t>
      </w:r>
      <w:r w:rsidR="00BC5AF2" w:rsidRPr="00854421">
        <w:rPr>
          <w:sz w:val="20"/>
          <w:szCs w:val="20"/>
        </w:rPr>
        <w:t xml:space="preserve"> de admisibilidad</w:t>
      </w:r>
      <w:r w:rsidR="0077338C" w:rsidRPr="00854421">
        <w:rPr>
          <w:sz w:val="20"/>
          <w:szCs w:val="20"/>
        </w:rPr>
        <w:t xml:space="preserve"> en cada una de las </w:t>
      </w:r>
      <w:r w:rsidR="00A2343A" w:rsidRPr="00854421">
        <w:rPr>
          <w:sz w:val="20"/>
          <w:szCs w:val="20"/>
        </w:rPr>
        <w:t>áreas</w:t>
      </w:r>
      <w:r w:rsidR="0077338C" w:rsidRPr="00854421">
        <w:rPr>
          <w:sz w:val="20"/>
          <w:szCs w:val="20"/>
        </w:rPr>
        <w:t xml:space="preserve"> </w:t>
      </w:r>
      <w:r w:rsidR="00A2343A" w:rsidRPr="00854421">
        <w:rPr>
          <w:sz w:val="20"/>
          <w:szCs w:val="20"/>
        </w:rPr>
        <w:t xml:space="preserve">definidas en el punto 2 de las presentes bases de convocatoria. </w:t>
      </w:r>
    </w:p>
    <w:p w14:paraId="177BD0AC" w14:textId="55D4F705" w:rsidR="00571F25" w:rsidRPr="00854421" w:rsidRDefault="00571F25" w:rsidP="00683461">
      <w:pPr>
        <w:spacing w:after="0" w:line="240" w:lineRule="auto"/>
        <w:ind w:firstLine="360"/>
        <w:jc w:val="both"/>
        <w:rPr>
          <w:sz w:val="20"/>
          <w:szCs w:val="20"/>
        </w:rPr>
      </w:pPr>
      <w:r w:rsidRPr="00854421">
        <w:rPr>
          <w:sz w:val="20"/>
          <w:szCs w:val="20"/>
        </w:rPr>
        <w:t>Como se detalla en la tabla siguiente los antecedentes deben ser enviados de acuerdo a lo que se señala.</w:t>
      </w:r>
    </w:p>
    <w:p w14:paraId="134C9AAA" w14:textId="77777777" w:rsidR="00683461" w:rsidRPr="00854421" w:rsidRDefault="00683461" w:rsidP="00683461">
      <w:pPr>
        <w:spacing w:after="0" w:line="240" w:lineRule="auto"/>
        <w:ind w:firstLine="360"/>
        <w:jc w:val="both"/>
        <w:rPr>
          <w:sz w:val="20"/>
          <w:szCs w:val="20"/>
        </w:rPr>
      </w:pPr>
    </w:p>
    <w:tbl>
      <w:tblPr>
        <w:tblStyle w:val="Tabladecuadrcula4-nfasis61"/>
        <w:tblW w:w="0" w:type="auto"/>
        <w:jc w:val="center"/>
        <w:tblLayout w:type="fixed"/>
        <w:tblLook w:val="04A0" w:firstRow="1" w:lastRow="0" w:firstColumn="1" w:lastColumn="0" w:noHBand="0" w:noVBand="1"/>
      </w:tblPr>
      <w:tblGrid>
        <w:gridCol w:w="1756"/>
        <w:gridCol w:w="4421"/>
        <w:gridCol w:w="3893"/>
      </w:tblGrid>
      <w:tr w:rsidR="008B4BB0" w:rsidRPr="00854421" w14:paraId="6432606D" w14:textId="09E8EFAA" w:rsidTr="006A3E17">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0070" w:type="dxa"/>
            <w:gridSpan w:val="3"/>
            <w:vAlign w:val="center"/>
          </w:tcPr>
          <w:p w14:paraId="483F118B" w14:textId="3A4CA566" w:rsidR="008B4BB0" w:rsidRPr="00854421" w:rsidRDefault="008B4BB0" w:rsidP="00D23252">
            <w:pPr>
              <w:jc w:val="center"/>
              <w:rPr>
                <w:rFonts w:eastAsia="Times New Roman" w:cstheme="minorHAnsi"/>
              </w:rPr>
            </w:pPr>
            <w:r w:rsidRPr="00854421">
              <w:rPr>
                <w:rFonts w:eastAsia="Times New Roman" w:cstheme="minorHAnsi"/>
              </w:rPr>
              <w:t>Área de emprendimiento</w:t>
            </w:r>
          </w:p>
        </w:tc>
      </w:tr>
      <w:tr w:rsidR="00571F25" w:rsidRPr="00854421" w14:paraId="1B6FEED8" w14:textId="3690D198" w:rsidTr="000D1A10">
        <w:trPr>
          <w:trHeight w:val="274"/>
          <w:jc w:val="center"/>
        </w:trPr>
        <w:tc>
          <w:tcPr>
            <w:cnfStyle w:val="001000000000" w:firstRow="0" w:lastRow="0" w:firstColumn="1" w:lastColumn="0" w:oddVBand="0" w:evenVBand="0" w:oddHBand="0" w:evenHBand="0" w:firstRowFirstColumn="0" w:firstRowLastColumn="0" w:lastRowFirstColumn="0" w:lastRowLastColumn="0"/>
            <w:tcW w:w="1756" w:type="dxa"/>
            <w:vAlign w:val="center"/>
          </w:tcPr>
          <w:p w14:paraId="086E0AB9" w14:textId="2ADEFB2B" w:rsidR="00571F25" w:rsidRPr="00854421" w:rsidRDefault="00571F25" w:rsidP="00D23252">
            <w:pPr>
              <w:jc w:val="center"/>
              <w:rPr>
                <w:rFonts w:eastAsia="Times New Roman" w:cstheme="minorHAnsi"/>
                <w:b w:val="0"/>
                <w:bCs w:val="0"/>
              </w:rPr>
            </w:pPr>
            <w:r w:rsidRPr="00854421">
              <w:rPr>
                <w:rFonts w:eastAsia="Times New Roman" w:cstheme="minorHAnsi"/>
              </w:rPr>
              <w:t>Área</w:t>
            </w:r>
          </w:p>
        </w:tc>
        <w:tc>
          <w:tcPr>
            <w:tcW w:w="4421" w:type="dxa"/>
            <w:vAlign w:val="center"/>
          </w:tcPr>
          <w:p w14:paraId="009E0EFD" w14:textId="294BB8F8" w:rsidR="00571F25" w:rsidRPr="00854421" w:rsidRDefault="00571F25" w:rsidP="00D2325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54421">
              <w:rPr>
                <w:rFonts w:eastAsia="Times New Roman" w:cstheme="minorHAnsi"/>
                <w:b/>
              </w:rPr>
              <w:t>Requisitos admisibilidad</w:t>
            </w:r>
          </w:p>
        </w:tc>
        <w:tc>
          <w:tcPr>
            <w:tcW w:w="3893" w:type="dxa"/>
          </w:tcPr>
          <w:p w14:paraId="6CC594B9" w14:textId="52740006" w:rsidR="00571F25" w:rsidRPr="00854421" w:rsidRDefault="000D1A10" w:rsidP="000D1A1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54421">
              <w:rPr>
                <w:rFonts w:eastAsia="Times New Roman" w:cstheme="minorHAnsi"/>
                <w:b/>
              </w:rPr>
              <w:t>Verificador</w:t>
            </w:r>
          </w:p>
        </w:tc>
      </w:tr>
      <w:tr w:rsidR="000D1A10" w:rsidRPr="00854421" w14:paraId="3D48B699" w14:textId="77777777" w:rsidTr="000D1A10">
        <w:trPr>
          <w:trHeight w:val="274"/>
          <w:jc w:val="center"/>
        </w:trPr>
        <w:tc>
          <w:tcPr>
            <w:cnfStyle w:val="001000000000" w:firstRow="0" w:lastRow="0" w:firstColumn="1" w:lastColumn="0" w:oddVBand="0" w:evenVBand="0" w:oddHBand="0" w:evenHBand="0" w:firstRowFirstColumn="0" w:firstRowLastColumn="0" w:lastRowFirstColumn="0" w:lastRowLastColumn="0"/>
            <w:tcW w:w="1756" w:type="dxa"/>
            <w:vMerge w:val="restart"/>
            <w:vAlign w:val="center"/>
          </w:tcPr>
          <w:p w14:paraId="62C58816" w14:textId="77777777" w:rsidR="000D1A10" w:rsidRPr="00854421" w:rsidRDefault="000D1A10" w:rsidP="00D23252">
            <w:pPr>
              <w:jc w:val="both"/>
              <w:rPr>
                <w:rFonts w:cstheme="minorHAnsi"/>
                <w:b w:val="0"/>
                <w:bCs w:val="0"/>
              </w:rPr>
            </w:pPr>
          </w:p>
          <w:p w14:paraId="4F02976C" w14:textId="77777777" w:rsidR="000D1A10" w:rsidRPr="00854421" w:rsidRDefault="000D1A10" w:rsidP="00D23252">
            <w:pPr>
              <w:jc w:val="both"/>
              <w:rPr>
                <w:rFonts w:cstheme="minorHAnsi"/>
                <w:b w:val="0"/>
                <w:bCs w:val="0"/>
              </w:rPr>
            </w:pPr>
            <w:r w:rsidRPr="00854421">
              <w:rPr>
                <w:rFonts w:cstheme="minorHAnsi"/>
              </w:rPr>
              <w:t>Emprendimiento</w:t>
            </w:r>
          </w:p>
          <w:p w14:paraId="3177E580" w14:textId="77777777" w:rsidR="000D1A10" w:rsidRPr="00854421" w:rsidRDefault="000D1A10" w:rsidP="00D23252">
            <w:pPr>
              <w:jc w:val="both"/>
              <w:rPr>
                <w:rFonts w:cstheme="minorHAnsi"/>
                <w:b w:val="0"/>
                <w:bCs w:val="0"/>
              </w:rPr>
            </w:pPr>
          </w:p>
          <w:p w14:paraId="3707C429" w14:textId="5FAC1C1E" w:rsidR="000D1A10" w:rsidRPr="00854421" w:rsidRDefault="000D1A10" w:rsidP="00D23252">
            <w:pPr>
              <w:jc w:val="both"/>
              <w:rPr>
                <w:rFonts w:eastAsia="Times New Roman" w:cstheme="minorHAnsi"/>
              </w:rPr>
            </w:pPr>
            <w:r w:rsidRPr="00854421">
              <w:rPr>
                <w:rFonts w:cstheme="minorHAnsi"/>
              </w:rPr>
              <w:t xml:space="preserve">(Multisectorial) </w:t>
            </w:r>
          </w:p>
        </w:tc>
        <w:tc>
          <w:tcPr>
            <w:tcW w:w="4421" w:type="dxa"/>
            <w:vAlign w:val="center"/>
          </w:tcPr>
          <w:p w14:paraId="793676AC" w14:textId="77777777" w:rsidR="000D1A10" w:rsidRPr="00854421" w:rsidRDefault="000D1A10" w:rsidP="00571F25">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No contar con iniciación de actividades en primera categoría ante el SII (verificable).</w:t>
            </w:r>
          </w:p>
          <w:p w14:paraId="3FFD3C40" w14:textId="77777777" w:rsidR="000D1A10" w:rsidRPr="00854421" w:rsidRDefault="000D1A10" w:rsidP="00D2325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rPr>
            </w:pPr>
          </w:p>
        </w:tc>
        <w:tc>
          <w:tcPr>
            <w:tcW w:w="3893" w:type="dxa"/>
          </w:tcPr>
          <w:p w14:paraId="70FD378B" w14:textId="32240387" w:rsidR="000D1A10" w:rsidRPr="00854421" w:rsidRDefault="0000211E" w:rsidP="0000211E">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54421">
              <w:rPr>
                <w:rFonts w:eastAsia="Times New Roman" w:cstheme="minorHAnsi"/>
              </w:rPr>
              <w:t xml:space="preserve">Adjuntar </w:t>
            </w:r>
            <w:r w:rsidRPr="00854421">
              <w:rPr>
                <w:rFonts w:eastAsia="Times New Roman" w:cstheme="minorHAnsi"/>
                <w:b/>
              </w:rPr>
              <w:t>d</w:t>
            </w:r>
            <w:r w:rsidR="000D1A10" w:rsidRPr="00854421">
              <w:rPr>
                <w:rFonts w:eastAsia="Times New Roman" w:cstheme="minorHAnsi"/>
                <w:b/>
              </w:rPr>
              <w:t>eclaración jurada simple para emprendedores</w:t>
            </w:r>
            <w:r w:rsidR="000D1A10" w:rsidRPr="00854421">
              <w:rPr>
                <w:rFonts w:eastAsia="Times New Roman" w:cstheme="minorHAnsi"/>
              </w:rPr>
              <w:t xml:space="preserve"> </w:t>
            </w:r>
            <w:r w:rsidRPr="00854421">
              <w:rPr>
                <w:rFonts w:eastAsia="Times New Roman" w:cstheme="minorHAnsi"/>
              </w:rPr>
              <w:t>en los antecedentes de postulación.</w:t>
            </w:r>
          </w:p>
        </w:tc>
      </w:tr>
      <w:tr w:rsidR="000D1A10" w:rsidRPr="00854421" w14:paraId="62427FEB" w14:textId="77777777" w:rsidTr="000D1A10">
        <w:trPr>
          <w:trHeight w:val="274"/>
          <w:jc w:val="center"/>
        </w:trPr>
        <w:tc>
          <w:tcPr>
            <w:cnfStyle w:val="001000000000" w:firstRow="0" w:lastRow="0" w:firstColumn="1" w:lastColumn="0" w:oddVBand="0" w:evenVBand="0" w:oddHBand="0" w:evenHBand="0" w:firstRowFirstColumn="0" w:firstRowLastColumn="0" w:lastRowFirstColumn="0" w:lastRowLastColumn="0"/>
            <w:tcW w:w="1756" w:type="dxa"/>
            <w:vMerge/>
            <w:vAlign w:val="center"/>
          </w:tcPr>
          <w:p w14:paraId="79ED2795" w14:textId="4509DECE" w:rsidR="000D1A10" w:rsidRPr="00854421" w:rsidRDefault="000D1A10" w:rsidP="00D23252">
            <w:pPr>
              <w:jc w:val="both"/>
              <w:rPr>
                <w:rFonts w:eastAsia="Times New Roman" w:cstheme="minorHAnsi"/>
              </w:rPr>
            </w:pPr>
          </w:p>
        </w:tc>
        <w:tc>
          <w:tcPr>
            <w:tcW w:w="4421" w:type="dxa"/>
            <w:vAlign w:val="center"/>
          </w:tcPr>
          <w:p w14:paraId="1A147F09" w14:textId="75948ED7" w:rsidR="000D1A10" w:rsidRPr="00854421" w:rsidRDefault="000D1A10" w:rsidP="000D1A1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Certificado de residencia emitido por la Junta de Vecinos para establecer el domicilio particular.</w:t>
            </w:r>
          </w:p>
        </w:tc>
        <w:tc>
          <w:tcPr>
            <w:tcW w:w="3893" w:type="dxa"/>
          </w:tcPr>
          <w:p w14:paraId="1F5A3225" w14:textId="7CB9B4DA" w:rsidR="000D1A10" w:rsidRPr="00854421" w:rsidRDefault="000D1A10" w:rsidP="000D1A10">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Adjuntar certificado en los antecedentes de postulación.</w:t>
            </w:r>
          </w:p>
        </w:tc>
      </w:tr>
      <w:tr w:rsidR="000D1A10" w:rsidRPr="00854421" w14:paraId="333383ED" w14:textId="77777777" w:rsidTr="000D1A10">
        <w:trPr>
          <w:trHeight w:val="274"/>
          <w:jc w:val="center"/>
        </w:trPr>
        <w:tc>
          <w:tcPr>
            <w:cnfStyle w:val="001000000000" w:firstRow="0" w:lastRow="0" w:firstColumn="1" w:lastColumn="0" w:oddVBand="0" w:evenVBand="0" w:oddHBand="0" w:evenHBand="0" w:firstRowFirstColumn="0" w:firstRowLastColumn="0" w:lastRowFirstColumn="0" w:lastRowLastColumn="0"/>
            <w:tcW w:w="1756" w:type="dxa"/>
            <w:vMerge/>
            <w:vAlign w:val="center"/>
          </w:tcPr>
          <w:p w14:paraId="0BA76B9A" w14:textId="0F9B489F" w:rsidR="000D1A10" w:rsidRPr="00854421" w:rsidRDefault="000D1A10" w:rsidP="00D23252">
            <w:pPr>
              <w:jc w:val="both"/>
              <w:rPr>
                <w:rFonts w:eastAsia="Times New Roman" w:cstheme="minorHAnsi"/>
              </w:rPr>
            </w:pPr>
          </w:p>
        </w:tc>
        <w:tc>
          <w:tcPr>
            <w:tcW w:w="4421" w:type="dxa"/>
            <w:vAlign w:val="center"/>
          </w:tcPr>
          <w:p w14:paraId="30D7B136" w14:textId="293417EC" w:rsidR="000D1A10" w:rsidRPr="00854421" w:rsidRDefault="000D1A10" w:rsidP="000D1A1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Copia cédula de identidad del postulante por ambos lados.</w:t>
            </w:r>
          </w:p>
        </w:tc>
        <w:tc>
          <w:tcPr>
            <w:tcW w:w="3893" w:type="dxa"/>
          </w:tcPr>
          <w:p w14:paraId="5DB63C48" w14:textId="558D3943" w:rsidR="000D1A10" w:rsidRPr="00854421" w:rsidRDefault="000D1A10" w:rsidP="000D1A10">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Adjuntar cédula de identidad del postulante en los antecedentes de postulación.</w:t>
            </w:r>
          </w:p>
        </w:tc>
      </w:tr>
      <w:tr w:rsidR="000D1A10" w:rsidRPr="00854421" w14:paraId="777302C3" w14:textId="77777777" w:rsidTr="000D1A10">
        <w:trPr>
          <w:trHeight w:val="274"/>
          <w:jc w:val="center"/>
        </w:trPr>
        <w:tc>
          <w:tcPr>
            <w:cnfStyle w:val="001000000000" w:firstRow="0" w:lastRow="0" w:firstColumn="1" w:lastColumn="0" w:oddVBand="0" w:evenVBand="0" w:oddHBand="0" w:evenHBand="0" w:firstRowFirstColumn="0" w:firstRowLastColumn="0" w:lastRowFirstColumn="0" w:lastRowLastColumn="0"/>
            <w:tcW w:w="1756" w:type="dxa"/>
            <w:vMerge/>
            <w:vAlign w:val="center"/>
          </w:tcPr>
          <w:p w14:paraId="6302462A" w14:textId="77777777" w:rsidR="000D1A10" w:rsidRPr="00854421" w:rsidRDefault="000D1A10" w:rsidP="000D1A10">
            <w:pPr>
              <w:jc w:val="both"/>
              <w:rPr>
                <w:rFonts w:eastAsia="Times New Roman" w:cstheme="minorHAnsi"/>
              </w:rPr>
            </w:pPr>
          </w:p>
        </w:tc>
        <w:tc>
          <w:tcPr>
            <w:tcW w:w="4421" w:type="dxa"/>
            <w:vAlign w:val="center"/>
          </w:tcPr>
          <w:p w14:paraId="694AA77A" w14:textId="6A6FB9E7" w:rsidR="000D1A10" w:rsidRPr="00854421" w:rsidRDefault="000D1A10" w:rsidP="000D1A1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 xml:space="preserve">Presentación individual video Pitch </w:t>
            </w:r>
          </w:p>
        </w:tc>
        <w:tc>
          <w:tcPr>
            <w:tcW w:w="3893" w:type="dxa"/>
          </w:tcPr>
          <w:p w14:paraId="7007D493" w14:textId="5B3BC58F" w:rsidR="000D1A10" w:rsidRPr="00854421" w:rsidRDefault="000D1A10" w:rsidP="000D1A10">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Remitir video al número de teléfono +56939466043.</w:t>
            </w:r>
          </w:p>
        </w:tc>
      </w:tr>
      <w:tr w:rsidR="000D1A10" w:rsidRPr="00854421" w14:paraId="7592EECE" w14:textId="72E77B9C" w:rsidTr="000D1A10">
        <w:trPr>
          <w:trHeight w:val="530"/>
          <w:jc w:val="center"/>
        </w:trPr>
        <w:tc>
          <w:tcPr>
            <w:cnfStyle w:val="001000000000" w:firstRow="0" w:lastRow="0" w:firstColumn="1" w:lastColumn="0" w:oddVBand="0" w:evenVBand="0" w:oddHBand="0" w:evenHBand="0" w:firstRowFirstColumn="0" w:firstRowLastColumn="0" w:lastRowFirstColumn="0" w:lastRowLastColumn="0"/>
            <w:tcW w:w="1756" w:type="dxa"/>
            <w:vMerge/>
          </w:tcPr>
          <w:p w14:paraId="6AE1DE41" w14:textId="452E29D4" w:rsidR="000D1A10" w:rsidRPr="00854421" w:rsidRDefault="000D1A10" w:rsidP="000D1A10">
            <w:pPr>
              <w:jc w:val="both"/>
              <w:rPr>
                <w:rFonts w:cstheme="minorHAnsi"/>
                <w:b w:val="0"/>
                <w:bCs w:val="0"/>
              </w:rPr>
            </w:pPr>
          </w:p>
        </w:tc>
        <w:tc>
          <w:tcPr>
            <w:tcW w:w="4421" w:type="dxa"/>
          </w:tcPr>
          <w:p w14:paraId="0E878620" w14:textId="6CCF27D6" w:rsidR="000D1A10" w:rsidRPr="00854421" w:rsidRDefault="00834DC9" w:rsidP="00834DC9">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Imágenes</w:t>
            </w:r>
            <w:r w:rsidR="000D1A10" w:rsidRPr="00854421">
              <w:rPr>
                <w:rFonts w:cstheme="minorHAnsi"/>
              </w:rPr>
              <w:t xml:space="preserve"> del producto o servicio </w:t>
            </w:r>
          </w:p>
        </w:tc>
        <w:tc>
          <w:tcPr>
            <w:tcW w:w="3893" w:type="dxa"/>
          </w:tcPr>
          <w:p w14:paraId="357DF9FF" w14:textId="0A898F8F" w:rsidR="000D1A10" w:rsidRPr="00854421" w:rsidRDefault="000D1A10" w:rsidP="000D1A1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R</w:t>
            </w:r>
            <w:r w:rsidR="00834DC9" w:rsidRPr="00854421">
              <w:rPr>
                <w:rFonts w:cstheme="minorHAnsi"/>
              </w:rPr>
              <w:t>emitir imágenes</w:t>
            </w:r>
            <w:r w:rsidRPr="00854421">
              <w:rPr>
                <w:rFonts w:cstheme="minorHAnsi"/>
              </w:rPr>
              <w:t xml:space="preserve"> al número de teléfono +56939466043.</w:t>
            </w:r>
          </w:p>
        </w:tc>
      </w:tr>
    </w:tbl>
    <w:p w14:paraId="76055F3F" w14:textId="77777777" w:rsidR="00DB1398" w:rsidRPr="00854421" w:rsidRDefault="00DB1398" w:rsidP="00D23252">
      <w:pPr>
        <w:spacing w:line="240" w:lineRule="auto"/>
        <w:jc w:val="both"/>
        <w:rPr>
          <w:b/>
          <w:bCs/>
          <w:sz w:val="20"/>
          <w:szCs w:val="20"/>
        </w:rPr>
      </w:pPr>
    </w:p>
    <w:tbl>
      <w:tblPr>
        <w:tblStyle w:val="Tabladecuadrcula4-nfasis61"/>
        <w:tblW w:w="0" w:type="auto"/>
        <w:jc w:val="center"/>
        <w:tblLayout w:type="fixed"/>
        <w:tblLook w:val="04A0" w:firstRow="1" w:lastRow="0" w:firstColumn="1" w:lastColumn="0" w:noHBand="0" w:noVBand="1"/>
      </w:tblPr>
      <w:tblGrid>
        <w:gridCol w:w="1756"/>
        <w:gridCol w:w="4421"/>
        <w:gridCol w:w="3893"/>
      </w:tblGrid>
      <w:tr w:rsidR="008B4BB0" w:rsidRPr="00854421" w14:paraId="31D9D1CB" w14:textId="77777777" w:rsidTr="006A3E17">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0070" w:type="dxa"/>
            <w:gridSpan w:val="3"/>
            <w:vAlign w:val="center"/>
          </w:tcPr>
          <w:p w14:paraId="2ED80F90" w14:textId="6CB61BB5" w:rsidR="008B4BB0" w:rsidRPr="00854421" w:rsidRDefault="008B4BB0" w:rsidP="000D1A10">
            <w:pPr>
              <w:jc w:val="center"/>
              <w:rPr>
                <w:rFonts w:eastAsia="Times New Roman" w:cstheme="minorHAnsi"/>
              </w:rPr>
            </w:pPr>
            <w:r w:rsidRPr="00854421">
              <w:rPr>
                <w:rFonts w:eastAsia="Times New Roman" w:cstheme="minorHAnsi"/>
              </w:rPr>
              <w:t>Área de microempresarios</w:t>
            </w:r>
          </w:p>
        </w:tc>
      </w:tr>
      <w:tr w:rsidR="000D1A10" w:rsidRPr="00854421" w14:paraId="0E5F59E6" w14:textId="77777777" w:rsidTr="000D1A10">
        <w:trPr>
          <w:trHeight w:val="274"/>
          <w:jc w:val="center"/>
        </w:trPr>
        <w:tc>
          <w:tcPr>
            <w:cnfStyle w:val="001000000000" w:firstRow="0" w:lastRow="0" w:firstColumn="1" w:lastColumn="0" w:oddVBand="0" w:evenVBand="0" w:oddHBand="0" w:evenHBand="0" w:firstRowFirstColumn="0" w:firstRowLastColumn="0" w:lastRowFirstColumn="0" w:lastRowLastColumn="0"/>
            <w:tcW w:w="1756" w:type="dxa"/>
            <w:vAlign w:val="center"/>
          </w:tcPr>
          <w:p w14:paraId="0C52215B" w14:textId="77777777" w:rsidR="000D1A10" w:rsidRPr="00854421" w:rsidRDefault="000D1A10" w:rsidP="000D1A10">
            <w:pPr>
              <w:jc w:val="center"/>
              <w:rPr>
                <w:rFonts w:eastAsia="Times New Roman" w:cstheme="minorHAnsi"/>
                <w:b w:val="0"/>
                <w:bCs w:val="0"/>
              </w:rPr>
            </w:pPr>
            <w:r w:rsidRPr="00854421">
              <w:rPr>
                <w:rFonts w:eastAsia="Times New Roman" w:cstheme="minorHAnsi"/>
              </w:rPr>
              <w:t>Área</w:t>
            </w:r>
          </w:p>
        </w:tc>
        <w:tc>
          <w:tcPr>
            <w:tcW w:w="4421" w:type="dxa"/>
            <w:vAlign w:val="center"/>
          </w:tcPr>
          <w:p w14:paraId="45D653E9" w14:textId="77777777" w:rsidR="000D1A10" w:rsidRPr="00854421" w:rsidRDefault="000D1A10" w:rsidP="000D1A1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54421">
              <w:rPr>
                <w:rFonts w:eastAsia="Times New Roman" w:cstheme="minorHAnsi"/>
                <w:b/>
              </w:rPr>
              <w:t>Requisitos admisibilidad</w:t>
            </w:r>
          </w:p>
        </w:tc>
        <w:tc>
          <w:tcPr>
            <w:tcW w:w="3893" w:type="dxa"/>
          </w:tcPr>
          <w:p w14:paraId="4A5DDFCB" w14:textId="77777777" w:rsidR="000D1A10" w:rsidRPr="00854421" w:rsidRDefault="000D1A10" w:rsidP="000D1A1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54421">
              <w:rPr>
                <w:rFonts w:eastAsia="Times New Roman" w:cstheme="minorHAnsi"/>
                <w:b/>
              </w:rPr>
              <w:t>Verificador</w:t>
            </w:r>
          </w:p>
        </w:tc>
      </w:tr>
      <w:tr w:rsidR="008B4BB0" w:rsidRPr="00854421" w14:paraId="3F2F560F" w14:textId="77777777" w:rsidTr="000D1A10">
        <w:trPr>
          <w:trHeight w:val="274"/>
          <w:jc w:val="center"/>
        </w:trPr>
        <w:tc>
          <w:tcPr>
            <w:cnfStyle w:val="001000000000" w:firstRow="0" w:lastRow="0" w:firstColumn="1" w:lastColumn="0" w:oddVBand="0" w:evenVBand="0" w:oddHBand="0" w:evenHBand="0" w:firstRowFirstColumn="0" w:firstRowLastColumn="0" w:lastRowFirstColumn="0" w:lastRowLastColumn="0"/>
            <w:tcW w:w="1756" w:type="dxa"/>
            <w:vMerge w:val="restart"/>
            <w:vAlign w:val="center"/>
          </w:tcPr>
          <w:p w14:paraId="7B087649" w14:textId="77777777" w:rsidR="008B4BB0" w:rsidRPr="00854421" w:rsidRDefault="008B4BB0" w:rsidP="000D1A10">
            <w:pPr>
              <w:jc w:val="both"/>
              <w:rPr>
                <w:rFonts w:cstheme="minorHAnsi"/>
                <w:b w:val="0"/>
                <w:bCs w:val="0"/>
              </w:rPr>
            </w:pPr>
          </w:p>
          <w:p w14:paraId="0EAED565" w14:textId="51A01689" w:rsidR="008B4BB0" w:rsidRPr="00854421" w:rsidRDefault="008B4BB0" w:rsidP="000D1A10">
            <w:pPr>
              <w:jc w:val="both"/>
              <w:rPr>
                <w:rFonts w:cstheme="minorHAnsi"/>
                <w:b w:val="0"/>
                <w:bCs w:val="0"/>
              </w:rPr>
            </w:pPr>
            <w:r w:rsidRPr="00854421">
              <w:rPr>
                <w:rFonts w:cstheme="minorHAnsi"/>
              </w:rPr>
              <w:t>Microempresa</w:t>
            </w:r>
          </w:p>
          <w:p w14:paraId="643D355E" w14:textId="77777777" w:rsidR="008B4BB0" w:rsidRPr="00854421" w:rsidRDefault="008B4BB0" w:rsidP="000D1A10">
            <w:pPr>
              <w:jc w:val="both"/>
              <w:rPr>
                <w:rFonts w:cstheme="minorHAnsi"/>
                <w:b w:val="0"/>
                <w:bCs w:val="0"/>
              </w:rPr>
            </w:pPr>
          </w:p>
          <w:p w14:paraId="1B354166" w14:textId="77777777" w:rsidR="008B4BB0" w:rsidRPr="00854421" w:rsidRDefault="008B4BB0" w:rsidP="000D1A10">
            <w:pPr>
              <w:jc w:val="both"/>
              <w:rPr>
                <w:rFonts w:eastAsia="Times New Roman" w:cstheme="minorHAnsi"/>
              </w:rPr>
            </w:pPr>
            <w:r w:rsidRPr="00854421">
              <w:rPr>
                <w:rFonts w:cstheme="minorHAnsi"/>
              </w:rPr>
              <w:t xml:space="preserve">(Multisectorial) </w:t>
            </w:r>
          </w:p>
        </w:tc>
        <w:tc>
          <w:tcPr>
            <w:tcW w:w="4421" w:type="dxa"/>
            <w:vAlign w:val="center"/>
          </w:tcPr>
          <w:p w14:paraId="1DE41AF7" w14:textId="77777777" w:rsidR="008B4BB0" w:rsidRPr="00854421" w:rsidRDefault="008B4BB0" w:rsidP="000D1A1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Inicio de actividades en primera o segunda categoría ante el SII (verificable)</w:t>
            </w:r>
          </w:p>
          <w:p w14:paraId="4BC26293" w14:textId="77777777" w:rsidR="008B4BB0" w:rsidRPr="00854421" w:rsidRDefault="008B4BB0" w:rsidP="000D1A1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rPr>
            </w:pPr>
          </w:p>
        </w:tc>
        <w:tc>
          <w:tcPr>
            <w:tcW w:w="3893" w:type="dxa"/>
          </w:tcPr>
          <w:p w14:paraId="7B4C74F2" w14:textId="60A47700" w:rsidR="008B4BB0" w:rsidRPr="00854421" w:rsidRDefault="0000211E" w:rsidP="0000211E">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54421">
              <w:rPr>
                <w:rFonts w:eastAsia="Times New Roman" w:cstheme="minorHAnsi"/>
              </w:rPr>
              <w:t xml:space="preserve">Adjuntar </w:t>
            </w:r>
            <w:r w:rsidRPr="00854421">
              <w:rPr>
                <w:rFonts w:eastAsia="Times New Roman" w:cstheme="minorHAnsi"/>
                <w:b/>
              </w:rPr>
              <w:t>d</w:t>
            </w:r>
            <w:r w:rsidR="008B4BB0" w:rsidRPr="00854421">
              <w:rPr>
                <w:rFonts w:eastAsia="Times New Roman" w:cstheme="minorHAnsi"/>
                <w:b/>
              </w:rPr>
              <w:t xml:space="preserve">eclaración jurada simple para </w:t>
            </w:r>
            <w:r w:rsidRPr="00854421">
              <w:rPr>
                <w:rFonts w:eastAsia="Times New Roman" w:cstheme="minorHAnsi"/>
                <w:b/>
              </w:rPr>
              <w:t>microempresarios</w:t>
            </w:r>
            <w:r w:rsidRPr="00854421">
              <w:rPr>
                <w:rFonts w:eastAsia="Times New Roman" w:cstheme="minorHAnsi"/>
              </w:rPr>
              <w:t xml:space="preserve"> en los antecedentes de postulación.</w:t>
            </w:r>
          </w:p>
        </w:tc>
      </w:tr>
      <w:tr w:rsidR="008B4BB0" w:rsidRPr="00854421" w14:paraId="74DA41AA" w14:textId="77777777" w:rsidTr="000D1A10">
        <w:trPr>
          <w:trHeight w:val="274"/>
          <w:jc w:val="center"/>
        </w:trPr>
        <w:tc>
          <w:tcPr>
            <w:cnfStyle w:val="001000000000" w:firstRow="0" w:lastRow="0" w:firstColumn="1" w:lastColumn="0" w:oddVBand="0" w:evenVBand="0" w:oddHBand="0" w:evenHBand="0" w:firstRowFirstColumn="0" w:firstRowLastColumn="0" w:lastRowFirstColumn="0" w:lastRowLastColumn="0"/>
            <w:tcW w:w="1756" w:type="dxa"/>
            <w:vMerge/>
            <w:vAlign w:val="center"/>
          </w:tcPr>
          <w:p w14:paraId="160557E4" w14:textId="77777777" w:rsidR="008B4BB0" w:rsidRPr="00854421" w:rsidRDefault="008B4BB0" w:rsidP="000D1A10">
            <w:pPr>
              <w:jc w:val="both"/>
              <w:rPr>
                <w:rFonts w:eastAsia="Times New Roman" w:cstheme="minorHAnsi"/>
              </w:rPr>
            </w:pPr>
          </w:p>
        </w:tc>
        <w:tc>
          <w:tcPr>
            <w:tcW w:w="4421" w:type="dxa"/>
            <w:vAlign w:val="center"/>
          </w:tcPr>
          <w:p w14:paraId="66098285" w14:textId="77777777" w:rsidR="008B4BB0" w:rsidRPr="00854421" w:rsidRDefault="008B4BB0" w:rsidP="000D1A1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Certificado de residencia emitido por la Junta de Vecinos para establecer el domicilio particular.</w:t>
            </w:r>
          </w:p>
        </w:tc>
        <w:tc>
          <w:tcPr>
            <w:tcW w:w="3893" w:type="dxa"/>
          </w:tcPr>
          <w:p w14:paraId="15E1071B" w14:textId="77777777" w:rsidR="008B4BB0" w:rsidRPr="00854421" w:rsidRDefault="008B4BB0" w:rsidP="000D1A10">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Adjuntar certificado en los antecedentes de postulación.</w:t>
            </w:r>
          </w:p>
        </w:tc>
      </w:tr>
      <w:tr w:rsidR="008B4BB0" w:rsidRPr="00854421" w14:paraId="1416DDA0" w14:textId="77777777" w:rsidTr="000D1A10">
        <w:trPr>
          <w:trHeight w:val="274"/>
          <w:jc w:val="center"/>
        </w:trPr>
        <w:tc>
          <w:tcPr>
            <w:cnfStyle w:val="001000000000" w:firstRow="0" w:lastRow="0" w:firstColumn="1" w:lastColumn="0" w:oddVBand="0" w:evenVBand="0" w:oddHBand="0" w:evenHBand="0" w:firstRowFirstColumn="0" w:firstRowLastColumn="0" w:lastRowFirstColumn="0" w:lastRowLastColumn="0"/>
            <w:tcW w:w="1756" w:type="dxa"/>
            <w:vMerge/>
            <w:vAlign w:val="center"/>
          </w:tcPr>
          <w:p w14:paraId="74161310" w14:textId="77777777" w:rsidR="008B4BB0" w:rsidRPr="00854421" w:rsidRDefault="008B4BB0" w:rsidP="000D1A10">
            <w:pPr>
              <w:jc w:val="both"/>
              <w:rPr>
                <w:rFonts w:eastAsia="Times New Roman" w:cstheme="minorHAnsi"/>
              </w:rPr>
            </w:pPr>
          </w:p>
        </w:tc>
        <w:tc>
          <w:tcPr>
            <w:tcW w:w="4421" w:type="dxa"/>
            <w:vAlign w:val="center"/>
          </w:tcPr>
          <w:p w14:paraId="0DE633D8" w14:textId="77777777" w:rsidR="008B4BB0" w:rsidRPr="00854421" w:rsidRDefault="008B4BB0" w:rsidP="000D1A1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Copia cédula de identidad del postulante por ambos lados.</w:t>
            </w:r>
          </w:p>
        </w:tc>
        <w:tc>
          <w:tcPr>
            <w:tcW w:w="3893" w:type="dxa"/>
          </w:tcPr>
          <w:p w14:paraId="535F8FA7" w14:textId="77777777" w:rsidR="008B4BB0" w:rsidRPr="00854421" w:rsidRDefault="008B4BB0" w:rsidP="000D1A10">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Adjuntar cédula de identidad del postulante en los antecedentes de postulación.</w:t>
            </w:r>
          </w:p>
        </w:tc>
      </w:tr>
      <w:tr w:rsidR="008B4BB0" w:rsidRPr="00854421" w14:paraId="1C9B0A26" w14:textId="77777777" w:rsidTr="000D1A10">
        <w:trPr>
          <w:trHeight w:val="530"/>
          <w:jc w:val="center"/>
        </w:trPr>
        <w:tc>
          <w:tcPr>
            <w:cnfStyle w:val="001000000000" w:firstRow="0" w:lastRow="0" w:firstColumn="1" w:lastColumn="0" w:oddVBand="0" w:evenVBand="0" w:oddHBand="0" w:evenHBand="0" w:firstRowFirstColumn="0" w:firstRowLastColumn="0" w:lastRowFirstColumn="0" w:lastRowLastColumn="0"/>
            <w:tcW w:w="1756" w:type="dxa"/>
            <w:vMerge/>
          </w:tcPr>
          <w:p w14:paraId="232D0902" w14:textId="77777777" w:rsidR="008B4BB0" w:rsidRPr="00854421" w:rsidRDefault="008B4BB0" w:rsidP="000D1A10">
            <w:pPr>
              <w:jc w:val="both"/>
              <w:rPr>
                <w:rFonts w:cstheme="minorHAnsi"/>
                <w:b w:val="0"/>
                <w:bCs w:val="0"/>
              </w:rPr>
            </w:pPr>
          </w:p>
        </w:tc>
        <w:tc>
          <w:tcPr>
            <w:tcW w:w="4421" w:type="dxa"/>
          </w:tcPr>
          <w:p w14:paraId="11BF534B" w14:textId="7054F7A2" w:rsidR="008B4BB0" w:rsidRPr="00854421" w:rsidRDefault="008B4BB0" w:rsidP="000D1A1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Carpeta tributaria de los últimos 12 meses.</w:t>
            </w:r>
          </w:p>
        </w:tc>
        <w:tc>
          <w:tcPr>
            <w:tcW w:w="3893" w:type="dxa"/>
          </w:tcPr>
          <w:p w14:paraId="73EB153F" w14:textId="19D105BD" w:rsidR="008B4BB0" w:rsidRPr="00854421" w:rsidRDefault="008B4BB0" w:rsidP="000D1A1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Ajuntar carpeta tributaria en los antecedentes de postulación.</w:t>
            </w:r>
          </w:p>
        </w:tc>
      </w:tr>
      <w:tr w:rsidR="008B4BB0" w:rsidRPr="00854421" w14:paraId="566A0B03" w14:textId="77777777" w:rsidTr="006A3E17">
        <w:trPr>
          <w:trHeight w:val="530"/>
          <w:jc w:val="center"/>
        </w:trPr>
        <w:tc>
          <w:tcPr>
            <w:cnfStyle w:val="001000000000" w:firstRow="0" w:lastRow="0" w:firstColumn="1" w:lastColumn="0" w:oddVBand="0" w:evenVBand="0" w:oddHBand="0" w:evenHBand="0" w:firstRowFirstColumn="0" w:firstRowLastColumn="0" w:lastRowFirstColumn="0" w:lastRowLastColumn="0"/>
            <w:tcW w:w="1756" w:type="dxa"/>
            <w:vMerge/>
          </w:tcPr>
          <w:p w14:paraId="058CFE1E" w14:textId="77777777" w:rsidR="008B4BB0" w:rsidRPr="00854421" w:rsidRDefault="008B4BB0" w:rsidP="008B4BB0">
            <w:pPr>
              <w:jc w:val="both"/>
              <w:rPr>
                <w:rFonts w:cstheme="minorHAnsi"/>
                <w:b w:val="0"/>
                <w:bCs w:val="0"/>
              </w:rPr>
            </w:pPr>
          </w:p>
        </w:tc>
        <w:tc>
          <w:tcPr>
            <w:tcW w:w="4421" w:type="dxa"/>
            <w:vAlign w:val="center"/>
          </w:tcPr>
          <w:p w14:paraId="0CFD77DA" w14:textId="4304A3BE" w:rsidR="008B4BB0" w:rsidRPr="00854421" w:rsidRDefault="008B4BB0" w:rsidP="008B4BB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 xml:space="preserve">Presentación individual video Pitch </w:t>
            </w:r>
          </w:p>
        </w:tc>
        <w:tc>
          <w:tcPr>
            <w:tcW w:w="3893" w:type="dxa"/>
          </w:tcPr>
          <w:p w14:paraId="72EBAD73" w14:textId="240A9927" w:rsidR="008B4BB0" w:rsidRPr="00854421" w:rsidRDefault="008B4BB0" w:rsidP="008B4BB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Remitir video al número de teléfono +56939466043.</w:t>
            </w:r>
          </w:p>
        </w:tc>
      </w:tr>
      <w:tr w:rsidR="008B4BB0" w:rsidRPr="00854421" w14:paraId="54A20488" w14:textId="77777777" w:rsidTr="000D1A10">
        <w:trPr>
          <w:trHeight w:val="530"/>
          <w:jc w:val="center"/>
        </w:trPr>
        <w:tc>
          <w:tcPr>
            <w:cnfStyle w:val="001000000000" w:firstRow="0" w:lastRow="0" w:firstColumn="1" w:lastColumn="0" w:oddVBand="0" w:evenVBand="0" w:oddHBand="0" w:evenHBand="0" w:firstRowFirstColumn="0" w:firstRowLastColumn="0" w:lastRowFirstColumn="0" w:lastRowLastColumn="0"/>
            <w:tcW w:w="1756" w:type="dxa"/>
            <w:vMerge/>
          </w:tcPr>
          <w:p w14:paraId="154928F3" w14:textId="77777777" w:rsidR="008B4BB0" w:rsidRPr="00854421" w:rsidRDefault="008B4BB0" w:rsidP="008B4BB0">
            <w:pPr>
              <w:jc w:val="both"/>
              <w:rPr>
                <w:rFonts w:cstheme="minorHAnsi"/>
                <w:b w:val="0"/>
                <w:bCs w:val="0"/>
              </w:rPr>
            </w:pPr>
          </w:p>
        </w:tc>
        <w:tc>
          <w:tcPr>
            <w:tcW w:w="4421" w:type="dxa"/>
          </w:tcPr>
          <w:p w14:paraId="32B4A18F" w14:textId="297C2060" w:rsidR="008B4BB0" w:rsidRPr="00854421" w:rsidRDefault="0060634B" w:rsidP="008B4BB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Imágenes</w:t>
            </w:r>
            <w:r w:rsidR="008B4BB0" w:rsidRPr="00854421">
              <w:rPr>
                <w:rFonts w:cstheme="minorHAnsi"/>
              </w:rPr>
              <w:t xml:space="preserve"> del producto o servicio </w:t>
            </w:r>
          </w:p>
        </w:tc>
        <w:tc>
          <w:tcPr>
            <w:tcW w:w="3893" w:type="dxa"/>
          </w:tcPr>
          <w:p w14:paraId="56A6B607" w14:textId="28F127F6" w:rsidR="008B4BB0" w:rsidRPr="00854421" w:rsidRDefault="0060634B" w:rsidP="0060634B">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Remitir imágenes</w:t>
            </w:r>
            <w:r w:rsidR="008B4BB0" w:rsidRPr="00854421">
              <w:rPr>
                <w:rFonts w:cstheme="minorHAnsi"/>
              </w:rPr>
              <w:t xml:space="preserve"> al número de teléfono +56939466043.</w:t>
            </w:r>
          </w:p>
        </w:tc>
      </w:tr>
    </w:tbl>
    <w:p w14:paraId="5382989E" w14:textId="77777777" w:rsidR="008B4BB0" w:rsidRDefault="008B4BB0" w:rsidP="00D23252">
      <w:pPr>
        <w:spacing w:line="240" w:lineRule="auto"/>
        <w:jc w:val="both"/>
        <w:rPr>
          <w:b/>
          <w:bCs/>
          <w:sz w:val="20"/>
          <w:szCs w:val="20"/>
        </w:rPr>
      </w:pPr>
    </w:p>
    <w:p w14:paraId="0FFB1047" w14:textId="77777777" w:rsidR="00854421" w:rsidRDefault="00854421" w:rsidP="00D23252">
      <w:pPr>
        <w:spacing w:line="240" w:lineRule="auto"/>
        <w:jc w:val="both"/>
        <w:rPr>
          <w:b/>
          <w:bCs/>
          <w:sz w:val="20"/>
          <w:szCs w:val="20"/>
        </w:rPr>
      </w:pPr>
    </w:p>
    <w:p w14:paraId="42487E45" w14:textId="77777777" w:rsidR="00854421" w:rsidRDefault="00854421" w:rsidP="00D23252">
      <w:pPr>
        <w:spacing w:line="240" w:lineRule="auto"/>
        <w:jc w:val="both"/>
        <w:rPr>
          <w:b/>
          <w:bCs/>
          <w:sz w:val="20"/>
          <w:szCs w:val="20"/>
        </w:rPr>
      </w:pPr>
    </w:p>
    <w:p w14:paraId="25188BC8" w14:textId="77777777" w:rsidR="00C65EF3" w:rsidRPr="00854421" w:rsidRDefault="00C65EF3" w:rsidP="00D23252">
      <w:pPr>
        <w:spacing w:line="240" w:lineRule="auto"/>
        <w:jc w:val="both"/>
        <w:rPr>
          <w:b/>
          <w:bCs/>
          <w:sz w:val="20"/>
          <w:szCs w:val="20"/>
        </w:rPr>
      </w:pPr>
    </w:p>
    <w:tbl>
      <w:tblPr>
        <w:tblStyle w:val="Tabladecuadrcula4-nfasis61"/>
        <w:tblW w:w="0" w:type="auto"/>
        <w:jc w:val="center"/>
        <w:tblLayout w:type="fixed"/>
        <w:tblLook w:val="04A0" w:firstRow="1" w:lastRow="0" w:firstColumn="1" w:lastColumn="0" w:noHBand="0" w:noVBand="1"/>
      </w:tblPr>
      <w:tblGrid>
        <w:gridCol w:w="1756"/>
        <w:gridCol w:w="4421"/>
        <w:gridCol w:w="3893"/>
      </w:tblGrid>
      <w:tr w:rsidR="008B4BB0" w:rsidRPr="00854421" w14:paraId="2254036E" w14:textId="77777777" w:rsidTr="006A3E17">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0070" w:type="dxa"/>
            <w:gridSpan w:val="3"/>
            <w:vAlign w:val="center"/>
          </w:tcPr>
          <w:p w14:paraId="4FAFB232" w14:textId="1F9AA616" w:rsidR="008B4BB0" w:rsidRPr="00854421" w:rsidRDefault="008B4BB0" w:rsidP="008B4BB0">
            <w:pPr>
              <w:jc w:val="center"/>
              <w:rPr>
                <w:rFonts w:eastAsia="Times New Roman" w:cstheme="minorHAnsi"/>
              </w:rPr>
            </w:pPr>
            <w:r w:rsidRPr="00854421">
              <w:rPr>
                <w:rFonts w:eastAsia="Times New Roman" w:cstheme="minorHAnsi"/>
              </w:rPr>
              <w:t>Área Programa Mujeres Jefas de H</w:t>
            </w:r>
            <w:r w:rsidR="0000211E" w:rsidRPr="00854421">
              <w:rPr>
                <w:rFonts w:eastAsia="Times New Roman" w:cstheme="minorHAnsi"/>
              </w:rPr>
              <w:t>ogar</w:t>
            </w:r>
          </w:p>
        </w:tc>
      </w:tr>
      <w:tr w:rsidR="008B4BB0" w:rsidRPr="00854421" w14:paraId="4A485487" w14:textId="77777777" w:rsidTr="006A3E17">
        <w:trPr>
          <w:trHeight w:val="274"/>
          <w:jc w:val="center"/>
        </w:trPr>
        <w:tc>
          <w:tcPr>
            <w:cnfStyle w:val="001000000000" w:firstRow="0" w:lastRow="0" w:firstColumn="1" w:lastColumn="0" w:oddVBand="0" w:evenVBand="0" w:oddHBand="0" w:evenHBand="0" w:firstRowFirstColumn="0" w:firstRowLastColumn="0" w:lastRowFirstColumn="0" w:lastRowLastColumn="0"/>
            <w:tcW w:w="1756" w:type="dxa"/>
            <w:vAlign w:val="center"/>
          </w:tcPr>
          <w:p w14:paraId="0C144F95" w14:textId="77777777" w:rsidR="008B4BB0" w:rsidRPr="00854421" w:rsidRDefault="008B4BB0" w:rsidP="006A3E17">
            <w:pPr>
              <w:jc w:val="center"/>
              <w:rPr>
                <w:rFonts w:eastAsia="Times New Roman" w:cstheme="minorHAnsi"/>
                <w:b w:val="0"/>
                <w:bCs w:val="0"/>
              </w:rPr>
            </w:pPr>
            <w:r w:rsidRPr="00854421">
              <w:rPr>
                <w:rFonts w:eastAsia="Times New Roman" w:cstheme="minorHAnsi"/>
              </w:rPr>
              <w:t>Área</w:t>
            </w:r>
          </w:p>
        </w:tc>
        <w:tc>
          <w:tcPr>
            <w:tcW w:w="4421" w:type="dxa"/>
            <w:vAlign w:val="center"/>
          </w:tcPr>
          <w:p w14:paraId="023DB896" w14:textId="77777777" w:rsidR="008B4BB0" w:rsidRPr="00854421" w:rsidRDefault="008B4BB0" w:rsidP="006A3E1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54421">
              <w:rPr>
                <w:rFonts w:eastAsia="Times New Roman" w:cstheme="minorHAnsi"/>
                <w:b/>
              </w:rPr>
              <w:t>Requisitos admisibilidad</w:t>
            </w:r>
          </w:p>
        </w:tc>
        <w:tc>
          <w:tcPr>
            <w:tcW w:w="3893" w:type="dxa"/>
          </w:tcPr>
          <w:p w14:paraId="14DF017A" w14:textId="77777777" w:rsidR="008B4BB0" w:rsidRPr="00854421" w:rsidRDefault="008B4BB0" w:rsidP="006A3E1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54421">
              <w:rPr>
                <w:rFonts w:eastAsia="Times New Roman" w:cstheme="minorHAnsi"/>
                <w:b/>
              </w:rPr>
              <w:t>Verificador</w:t>
            </w:r>
          </w:p>
        </w:tc>
      </w:tr>
      <w:tr w:rsidR="008B4BB0" w:rsidRPr="00854421" w14:paraId="5A7FF1A3" w14:textId="77777777" w:rsidTr="006A3E17">
        <w:trPr>
          <w:trHeight w:val="274"/>
          <w:jc w:val="center"/>
        </w:trPr>
        <w:tc>
          <w:tcPr>
            <w:cnfStyle w:val="001000000000" w:firstRow="0" w:lastRow="0" w:firstColumn="1" w:lastColumn="0" w:oddVBand="0" w:evenVBand="0" w:oddHBand="0" w:evenHBand="0" w:firstRowFirstColumn="0" w:firstRowLastColumn="0" w:lastRowFirstColumn="0" w:lastRowLastColumn="0"/>
            <w:tcW w:w="1756" w:type="dxa"/>
            <w:vMerge w:val="restart"/>
            <w:vAlign w:val="center"/>
          </w:tcPr>
          <w:p w14:paraId="53DF9A28" w14:textId="77777777" w:rsidR="008B4BB0" w:rsidRPr="00854421" w:rsidRDefault="008B4BB0" w:rsidP="006A3E17">
            <w:pPr>
              <w:jc w:val="both"/>
              <w:rPr>
                <w:rFonts w:cstheme="minorHAnsi"/>
                <w:b w:val="0"/>
                <w:bCs w:val="0"/>
              </w:rPr>
            </w:pPr>
          </w:p>
          <w:p w14:paraId="4429C593" w14:textId="0CF88D18" w:rsidR="008B4BB0" w:rsidRPr="00854421" w:rsidRDefault="0000211E" w:rsidP="006A3E17">
            <w:pPr>
              <w:jc w:val="both"/>
              <w:rPr>
                <w:rFonts w:cstheme="minorHAnsi"/>
                <w:b w:val="0"/>
                <w:bCs w:val="0"/>
              </w:rPr>
            </w:pPr>
            <w:r w:rsidRPr="00854421">
              <w:rPr>
                <w:rFonts w:cstheme="minorHAnsi"/>
              </w:rPr>
              <w:t xml:space="preserve">Programa Mujeres Jefas de Hogar </w:t>
            </w:r>
          </w:p>
          <w:p w14:paraId="118D7877" w14:textId="77777777" w:rsidR="008B4BB0" w:rsidRPr="00854421" w:rsidRDefault="008B4BB0" w:rsidP="006A3E17">
            <w:pPr>
              <w:jc w:val="both"/>
              <w:rPr>
                <w:rFonts w:cstheme="minorHAnsi"/>
                <w:b w:val="0"/>
                <w:bCs w:val="0"/>
              </w:rPr>
            </w:pPr>
          </w:p>
          <w:p w14:paraId="7B531B75" w14:textId="77777777" w:rsidR="008B4BB0" w:rsidRPr="00854421" w:rsidRDefault="008B4BB0" w:rsidP="006A3E17">
            <w:pPr>
              <w:jc w:val="both"/>
              <w:rPr>
                <w:rFonts w:eastAsia="Times New Roman" w:cstheme="minorHAnsi"/>
              </w:rPr>
            </w:pPr>
            <w:r w:rsidRPr="00854421">
              <w:rPr>
                <w:rFonts w:cstheme="minorHAnsi"/>
              </w:rPr>
              <w:t xml:space="preserve">(Multisectorial) </w:t>
            </w:r>
          </w:p>
        </w:tc>
        <w:tc>
          <w:tcPr>
            <w:tcW w:w="4421" w:type="dxa"/>
            <w:vAlign w:val="center"/>
          </w:tcPr>
          <w:p w14:paraId="3E515A7B" w14:textId="77777777" w:rsidR="008B4BB0" w:rsidRPr="00854421" w:rsidRDefault="008B4BB0" w:rsidP="006A3E17">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Inicio de actividades en primera o segunda categoría ante el SII (verificable)</w:t>
            </w:r>
          </w:p>
          <w:p w14:paraId="5208E7A4" w14:textId="77777777" w:rsidR="008B4BB0" w:rsidRPr="00854421" w:rsidRDefault="008B4BB0" w:rsidP="006A3E1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rPr>
            </w:pPr>
          </w:p>
        </w:tc>
        <w:tc>
          <w:tcPr>
            <w:tcW w:w="3893" w:type="dxa"/>
          </w:tcPr>
          <w:p w14:paraId="3AAB58F1" w14:textId="6139A6D9" w:rsidR="008B4BB0" w:rsidRPr="00854421" w:rsidRDefault="0000211E" w:rsidP="0000211E">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54421">
              <w:rPr>
                <w:rFonts w:eastAsia="Times New Roman" w:cstheme="minorHAnsi"/>
              </w:rPr>
              <w:t xml:space="preserve">Adjuntar declaración jurada simple (emprendedor o microempresario) en los antecedentes de postulación </w:t>
            </w:r>
            <w:r w:rsidRPr="00854421">
              <w:rPr>
                <w:rFonts w:eastAsia="Times New Roman" w:cstheme="minorHAnsi"/>
                <w:b/>
              </w:rPr>
              <w:t>según corresponda.</w:t>
            </w:r>
          </w:p>
        </w:tc>
      </w:tr>
      <w:tr w:rsidR="008B4BB0" w:rsidRPr="00854421" w14:paraId="41741847" w14:textId="77777777" w:rsidTr="006A3E17">
        <w:trPr>
          <w:trHeight w:val="274"/>
          <w:jc w:val="center"/>
        </w:trPr>
        <w:tc>
          <w:tcPr>
            <w:cnfStyle w:val="001000000000" w:firstRow="0" w:lastRow="0" w:firstColumn="1" w:lastColumn="0" w:oddVBand="0" w:evenVBand="0" w:oddHBand="0" w:evenHBand="0" w:firstRowFirstColumn="0" w:firstRowLastColumn="0" w:lastRowFirstColumn="0" w:lastRowLastColumn="0"/>
            <w:tcW w:w="1756" w:type="dxa"/>
            <w:vMerge/>
            <w:vAlign w:val="center"/>
          </w:tcPr>
          <w:p w14:paraId="7965DD1E" w14:textId="77777777" w:rsidR="008B4BB0" w:rsidRPr="00854421" w:rsidRDefault="008B4BB0" w:rsidP="006A3E17">
            <w:pPr>
              <w:jc w:val="both"/>
              <w:rPr>
                <w:rFonts w:eastAsia="Times New Roman" w:cstheme="minorHAnsi"/>
              </w:rPr>
            </w:pPr>
          </w:p>
        </w:tc>
        <w:tc>
          <w:tcPr>
            <w:tcW w:w="4421" w:type="dxa"/>
            <w:vAlign w:val="center"/>
          </w:tcPr>
          <w:p w14:paraId="53E0BF1C" w14:textId="77777777" w:rsidR="008B4BB0" w:rsidRPr="00854421" w:rsidRDefault="008B4BB0" w:rsidP="006A3E17">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Certificado de residencia emitido por la Junta de Vecinos para establecer el domicilio particular.</w:t>
            </w:r>
          </w:p>
        </w:tc>
        <w:tc>
          <w:tcPr>
            <w:tcW w:w="3893" w:type="dxa"/>
          </w:tcPr>
          <w:p w14:paraId="70106EB5" w14:textId="77777777" w:rsidR="008B4BB0" w:rsidRPr="00854421" w:rsidRDefault="008B4BB0" w:rsidP="006A3E17">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Adjuntar certificado en los antecedentes de postulación.</w:t>
            </w:r>
          </w:p>
        </w:tc>
      </w:tr>
      <w:tr w:rsidR="008B4BB0" w:rsidRPr="00854421" w14:paraId="4A2283A3" w14:textId="77777777" w:rsidTr="006A3E17">
        <w:trPr>
          <w:trHeight w:val="274"/>
          <w:jc w:val="center"/>
        </w:trPr>
        <w:tc>
          <w:tcPr>
            <w:cnfStyle w:val="001000000000" w:firstRow="0" w:lastRow="0" w:firstColumn="1" w:lastColumn="0" w:oddVBand="0" w:evenVBand="0" w:oddHBand="0" w:evenHBand="0" w:firstRowFirstColumn="0" w:firstRowLastColumn="0" w:lastRowFirstColumn="0" w:lastRowLastColumn="0"/>
            <w:tcW w:w="1756" w:type="dxa"/>
            <w:vMerge/>
            <w:vAlign w:val="center"/>
          </w:tcPr>
          <w:p w14:paraId="1DD445D2" w14:textId="77777777" w:rsidR="008B4BB0" w:rsidRPr="00854421" w:rsidRDefault="008B4BB0" w:rsidP="006A3E17">
            <w:pPr>
              <w:jc w:val="both"/>
              <w:rPr>
                <w:rFonts w:eastAsia="Times New Roman" w:cstheme="minorHAnsi"/>
              </w:rPr>
            </w:pPr>
          </w:p>
        </w:tc>
        <w:tc>
          <w:tcPr>
            <w:tcW w:w="4421" w:type="dxa"/>
            <w:vAlign w:val="center"/>
          </w:tcPr>
          <w:p w14:paraId="73873D96" w14:textId="77777777" w:rsidR="008B4BB0" w:rsidRPr="00854421" w:rsidRDefault="008B4BB0" w:rsidP="006A3E17">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Copia cédula de identidad del postulante por ambos lados.</w:t>
            </w:r>
          </w:p>
        </w:tc>
        <w:tc>
          <w:tcPr>
            <w:tcW w:w="3893" w:type="dxa"/>
          </w:tcPr>
          <w:p w14:paraId="26529B74" w14:textId="77777777" w:rsidR="008B4BB0" w:rsidRPr="00854421" w:rsidRDefault="008B4BB0" w:rsidP="006A3E17">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Adjuntar cédula de identidad del postulante en los antecedentes de postulación.</w:t>
            </w:r>
          </w:p>
        </w:tc>
      </w:tr>
      <w:tr w:rsidR="008B4BB0" w:rsidRPr="00854421" w14:paraId="67C0509A" w14:textId="77777777" w:rsidTr="006A3E17">
        <w:trPr>
          <w:trHeight w:val="530"/>
          <w:jc w:val="center"/>
        </w:trPr>
        <w:tc>
          <w:tcPr>
            <w:cnfStyle w:val="001000000000" w:firstRow="0" w:lastRow="0" w:firstColumn="1" w:lastColumn="0" w:oddVBand="0" w:evenVBand="0" w:oddHBand="0" w:evenHBand="0" w:firstRowFirstColumn="0" w:firstRowLastColumn="0" w:lastRowFirstColumn="0" w:lastRowLastColumn="0"/>
            <w:tcW w:w="1756" w:type="dxa"/>
            <w:vMerge/>
          </w:tcPr>
          <w:p w14:paraId="2920DD88" w14:textId="77777777" w:rsidR="008B4BB0" w:rsidRPr="00854421" w:rsidRDefault="008B4BB0" w:rsidP="006A3E17">
            <w:pPr>
              <w:jc w:val="both"/>
              <w:rPr>
                <w:rFonts w:cstheme="minorHAnsi"/>
                <w:b w:val="0"/>
                <w:bCs w:val="0"/>
              </w:rPr>
            </w:pPr>
          </w:p>
        </w:tc>
        <w:tc>
          <w:tcPr>
            <w:tcW w:w="4421" w:type="dxa"/>
          </w:tcPr>
          <w:p w14:paraId="6CDF71A9" w14:textId="77777777" w:rsidR="008B4BB0" w:rsidRPr="00854421" w:rsidRDefault="008B4BB0" w:rsidP="006A3E17">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Carpeta tributaria de los últimos 12 meses.</w:t>
            </w:r>
          </w:p>
        </w:tc>
        <w:tc>
          <w:tcPr>
            <w:tcW w:w="3893" w:type="dxa"/>
          </w:tcPr>
          <w:p w14:paraId="531856A1" w14:textId="68848531" w:rsidR="008B4BB0" w:rsidRPr="00854421" w:rsidRDefault="008B4BB0" w:rsidP="0000211E">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 xml:space="preserve">Ajuntar carpeta tributaria </w:t>
            </w:r>
            <w:r w:rsidR="0000211E" w:rsidRPr="00854421">
              <w:rPr>
                <w:rFonts w:cstheme="minorHAnsi"/>
              </w:rPr>
              <w:t xml:space="preserve">(microempresario) </w:t>
            </w:r>
            <w:r w:rsidRPr="00854421">
              <w:rPr>
                <w:rFonts w:cstheme="minorHAnsi"/>
              </w:rPr>
              <w:t xml:space="preserve">en </w:t>
            </w:r>
            <w:r w:rsidR="0000211E" w:rsidRPr="00854421">
              <w:rPr>
                <w:rFonts w:cstheme="minorHAnsi"/>
              </w:rPr>
              <w:t xml:space="preserve">los antecedentes de postulación </w:t>
            </w:r>
            <w:r w:rsidR="0000211E" w:rsidRPr="00854421">
              <w:rPr>
                <w:rFonts w:cstheme="minorHAnsi"/>
                <w:b/>
              </w:rPr>
              <w:t>según corresponda.</w:t>
            </w:r>
          </w:p>
        </w:tc>
      </w:tr>
      <w:tr w:rsidR="008B4BB0" w:rsidRPr="00854421" w14:paraId="743BE7BF" w14:textId="77777777" w:rsidTr="006A3E17">
        <w:trPr>
          <w:trHeight w:val="530"/>
          <w:jc w:val="center"/>
        </w:trPr>
        <w:tc>
          <w:tcPr>
            <w:cnfStyle w:val="001000000000" w:firstRow="0" w:lastRow="0" w:firstColumn="1" w:lastColumn="0" w:oddVBand="0" w:evenVBand="0" w:oddHBand="0" w:evenHBand="0" w:firstRowFirstColumn="0" w:firstRowLastColumn="0" w:lastRowFirstColumn="0" w:lastRowLastColumn="0"/>
            <w:tcW w:w="1756" w:type="dxa"/>
            <w:vMerge/>
          </w:tcPr>
          <w:p w14:paraId="52327875" w14:textId="77777777" w:rsidR="008B4BB0" w:rsidRPr="00854421" w:rsidRDefault="008B4BB0" w:rsidP="006A3E17">
            <w:pPr>
              <w:jc w:val="both"/>
              <w:rPr>
                <w:rFonts w:cstheme="minorHAnsi"/>
                <w:b w:val="0"/>
                <w:bCs w:val="0"/>
              </w:rPr>
            </w:pPr>
          </w:p>
        </w:tc>
        <w:tc>
          <w:tcPr>
            <w:tcW w:w="4421" w:type="dxa"/>
            <w:vAlign w:val="center"/>
          </w:tcPr>
          <w:p w14:paraId="7543FA7D" w14:textId="77777777" w:rsidR="008B4BB0" w:rsidRPr="00854421" w:rsidRDefault="008B4BB0" w:rsidP="006A3E17">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 xml:space="preserve">Presentación individual video Pitch </w:t>
            </w:r>
          </w:p>
        </w:tc>
        <w:tc>
          <w:tcPr>
            <w:tcW w:w="3893" w:type="dxa"/>
          </w:tcPr>
          <w:p w14:paraId="4BED9362" w14:textId="77777777" w:rsidR="008B4BB0" w:rsidRPr="00854421" w:rsidRDefault="008B4BB0" w:rsidP="006A3E17">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Remitir video al número de teléfono +56939466043.</w:t>
            </w:r>
          </w:p>
        </w:tc>
      </w:tr>
      <w:tr w:rsidR="008B4BB0" w:rsidRPr="00854421" w14:paraId="5D4C4F14" w14:textId="77777777" w:rsidTr="006A3E17">
        <w:trPr>
          <w:trHeight w:val="530"/>
          <w:jc w:val="center"/>
        </w:trPr>
        <w:tc>
          <w:tcPr>
            <w:cnfStyle w:val="001000000000" w:firstRow="0" w:lastRow="0" w:firstColumn="1" w:lastColumn="0" w:oddVBand="0" w:evenVBand="0" w:oddHBand="0" w:evenHBand="0" w:firstRowFirstColumn="0" w:firstRowLastColumn="0" w:lastRowFirstColumn="0" w:lastRowLastColumn="0"/>
            <w:tcW w:w="1756" w:type="dxa"/>
            <w:vMerge/>
          </w:tcPr>
          <w:p w14:paraId="39367FBA" w14:textId="77777777" w:rsidR="008B4BB0" w:rsidRPr="00854421" w:rsidRDefault="008B4BB0" w:rsidP="006A3E17">
            <w:pPr>
              <w:jc w:val="both"/>
              <w:rPr>
                <w:rFonts w:cstheme="minorHAnsi"/>
                <w:b w:val="0"/>
                <w:bCs w:val="0"/>
              </w:rPr>
            </w:pPr>
          </w:p>
        </w:tc>
        <w:tc>
          <w:tcPr>
            <w:tcW w:w="4421" w:type="dxa"/>
          </w:tcPr>
          <w:p w14:paraId="7ACEC76D" w14:textId="30E8C7FA" w:rsidR="008B4BB0" w:rsidRPr="00854421" w:rsidRDefault="00461487" w:rsidP="006A3E17">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Imágenes</w:t>
            </w:r>
            <w:r w:rsidR="008B4BB0" w:rsidRPr="00854421">
              <w:rPr>
                <w:rFonts w:cstheme="minorHAnsi"/>
              </w:rPr>
              <w:t xml:space="preserve"> del producto o servicio </w:t>
            </w:r>
          </w:p>
        </w:tc>
        <w:tc>
          <w:tcPr>
            <w:tcW w:w="3893" w:type="dxa"/>
          </w:tcPr>
          <w:p w14:paraId="69C59E07" w14:textId="5E12B76C" w:rsidR="008B4BB0" w:rsidRPr="00854421" w:rsidRDefault="00461487" w:rsidP="006A3E17">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854421">
              <w:rPr>
                <w:rFonts w:cstheme="minorHAnsi"/>
              </w:rPr>
              <w:t>Remitir imágenes</w:t>
            </w:r>
            <w:r w:rsidR="008B4BB0" w:rsidRPr="00854421">
              <w:rPr>
                <w:rFonts w:cstheme="minorHAnsi"/>
              </w:rPr>
              <w:t xml:space="preserve"> al número de teléfono +56939466043.</w:t>
            </w:r>
          </w:p>
        </w:tc>
      </w:tr>
    </w:tbl>
    <w:p w14:paraId="32931595" w14:textId="77777777" w:rsidR="008B4BB0" w:rsidRPr="00854421" w:rsidRDefault="008B4BB0" w:rsidP="00D23252">
      <w:pPr>
        <w:spacing w:line="240" w:lineRule="auto"/>
        <w:jc w:val="both"/>
        <w:rPr>
          <w:b/>
          <w:bCs/>
          <w:sz w:val="20"/>
          <w:szCs w:val="20"/>
        </w:rPr>
      </w:pPr>
    </w:p>
    <w:p w14:paraId="25EDD003" w14:textId="2C84F379" w:rsidR="0092107A" w:rsidRPr="00854421" w:rsidRDefault="0092107A" w:rsidP="00B87015">
      <w:pPr>
        <w:pStyle w:val="Ttulo1"/>
        <w:rPr>
          <w:sz w:val="20"/>
          <w:szCs w:val="20"/>
        </w:rPr>
      </w:pPr>
      <w:bookmarkStart w:id="6" w:name="_Toc149234773"/>
      <w:r w:rsidRPr="00854421">
        <w:rPr>
          <w:sz w:val="20"/>
          <w:szCs w:val="20"/>
        </w:rPr>
        <w:t>5.2.- Cofinanciamiento</w:t>
      </w:r>
      <w:bookmarkEnd w:id="6"/>
    </w:p>
    <w:p w14:paraId="7249B767" w14:textId="414571C1" w:rsidR="002C707F" w:rsidRPr="00854421" w:rsidRDefault="003A7ACE" w:rsidP="00D23252">
      <w:pPr>
        <w:spacing w:line="240" w:lineRule="auto"/>
        <w:rPr>
          <w:sz w:val="20"/>
          <w:szCs w:val="20"/>
        </w:rPr>
      </w:pPr>
      <w:r w:rsidRPr="00854421">
        <w:rPr>
          <w:sz w:val="20"/>
          <w:szCs w:val="20"/>
        </w:rPr>
        <w:t>Los postula</w:t>
      </w:r>
      <w:r w:rsidR="0047673E" w:rsidRPr="00854421">
        <w:rPr>
          <w:sz w:val="20"/>
          <w:szCs w:val="20"/>
        </w:rPr>
        <w:t xml:space="preserve">ntes deben </w:t>
      </w:r>
      <w:r w:rsidR="00E47220" w:rsidRPr="00854421">
        <w:rPr>
          <w:sz w:val="20"/>
          <w:szCs w:val="20"/>
        </w:rPr>
        <w:t>adicionar</w:t>
      </w:r>
      <w:r w:rsidR="00D947EB" w:rsidRPr="00854421">
        <w:rPr>
          <w:sz w:val="20"/>
          <w:szCs w:val="20"/>
        </w:rPr>
        <w:t xml:space="preserve"> </w:t>
      </w:r>
      <w:r w:rsidR="0047673E" w:rsidRPr="00854421">
        <w:rPr>
          <w:sz w:val="20"/>
          <w:szCs w:val="20"/>
        </w:rPr>
        <w:t xml:space="preserve">un aporte </w:t>
      </w:r>
      <w:r w:rsidR="00D947EB" w:rsidRPr="00854421">
        <w:rPr>
          <w:sz w:val="20"/>
          <w:szCs w:val="20"/>
        </w:rPr>
        <w:t>de cofinanciamiento para el valor total del proyecto.</w:t>
      </w:r>
    </w:p>
    <w:p w14:paraId="2BAAFB89" w14:textId="76492058" w:rsidR="0092107A" w:rsidRPr="00854421" w:rsidRDefault="0092107A" w:rsidP="00D23252">
      <w:pPr>
        <w:pStyle w:val="Prrafodelista"/>
        <w:numPr>
          <w:ilvl w:val="0"/>
          <w:numId w:val="3"/>
        </w:numPr>
        <w:spacing w:line="240" w:lineRule="auto"/>
        <w:jc w:val="both"/>
        <w:rPr>
          <w:color w:val="000000" w:themeColor="text1"/>
          <w:sz w:val="20"/>
          <w:szCs w:val="20"/>
        </w:rPr>
      </w:pPr>
      <w:r w:rsidRPr="00854421">
        <w:rPr>
          <w:rFonts w:cstheme="minorHAnsi"/>
          <w:color w:val="000000" w:themeColor="text1"/>
          <w:sz w:val="20"/>
          <w:szCs w:val="20"/>
        </w:rPr>
        <w:t xml:space="preserve">Para proyectos de emprendedores no formalizados ante el S.I.I. declarar un aporte </w:t>
      </w:r>
      <w:r w:rsidR="00534E8E" w:rsidRPr="00854421">
        <w:rPr>
          <w:rFonts w:cstheme="minorHAnsi"/>
          <w:color w:val="000000" w:themeColor="text1"/>
          <w:sz w:val="20"/>
          <w:szCs w:val="20"/>
        </w:rPr>
        <w:t xml:space="preserve">mínimo </w:t>
      </w:r>
      <w:r w:rsidRPr="00854421">
        <w:rPr>
          <w:rFonts w:cstheme="minorHAnsi"/>
          <w:color w:val="000000" w:themeColor="text1"/>
          <w:sz w:val="20"/>
          <w:szCs w:val="20"/>
        </w:rPr>
        <w:t>de 10% de cofinanciamiento al valor total del proyecto (IVA incluido). (Ej.: si el costo total del proyecto es $</w:t>
      </w:r>
      <w:r w:rsidR="00F20648" w:rsidRPr="00854421">
        <w:rPr>
          <w:rFonts w:cstheme="minorHAnsi"/>
          <w:color w:val="000000" w:themeColor="text1"/>
          <w:sz w:val="20"/>
          <w:szCs w:val="20"/>
        </w:rPr>
        <w:t>388.889</w:t>
      </w:r>
      <w:r w:rsidRPr="00854421">
        <w:rPr>
          <w:rFonts w:cstheme="minorHAnsi"/>
          <w:color w:val="000000" w:themeColor="text1"/>
          <w:sz w:val="20"/>
          <w:szCs w:val="20"/>
        </w:rPr>
        <w:t>.- el 10% de aporte emprendedor corresponde a $</w:t>
      </w:r>
      <w:r w:rsidR="00F20648" w:rsidRPr="00854421">
        <w:rPr>
          <w:rFonts w:cstheme="minorHAnsi"/>
          <w:color w:val="000000" w:themeColor="text1"/>
          <w:sz w:val="20"/>
          <w:szCs w:val="20"/>
        </w:rPr>
        <w:t>3</w:t>
      </w:r>
      <w:r w:rsidR="00534E8E" w:rsidRPr="00854421">
        <w:rPr>
          <w:rFonts w:cstheme="minorHAnsi"/>
          <w:color w:val="000000" w:themeColor="text1"/>
          <w:sz w:val="20"/>
          <w:szCs w:val="20"/>
        </w:rPr>
        <w:t>8</w:t>
      </w:r>
      <w:r w:rsidRPr="00854421">
        <w:rPr>
          <w:rFonts w:cstheme="minorHAnsi"/>
          <w:color w:val="000000" w:themeColor="text1"/>
          <w:sz w:val="20"/>
          <w:szCs w:val="20"/>
        </w:rPr>
        <w:t>.</w:t>
      </w:r>
      <w:r w:rsidR="00534E8E" w:rsidRPr="00854421">
        <w:rPr>
          <w:rFonts w:cstheme="minorHAnsi"/>
          <w:color w:val="000000" w:themeColor="text1"/>
          <w:sz w:val="20"/>
          <w:szCs w:val="20"/>
        </w:rPr>
        <w:t>889</w:t>
      </w:r>
      <w:r w:rsidRPr="00854421">
        <w:rPr>
          <w:rFonts w:cstheme="minorHAnsi"/>
          <w:color w:val="000000" w:themeColor="text1"/>
          <w:sz w:val="20"/>
          <w:szCs w:val="20"/>
        </w:rPr>
        <w:t>.-, por lo tanto, el subsidio corresponderá $3</w:t>
      </w:r>
      <w:r w:rsidR="00E47220" w:rsidRPr="00854421">
        <w:rPr>
          <w:rFonts w:cstheme="minorHAnsi"/>
          <w:color w:val="000000" w:themeColor="text1"/>
          <w:sz w:val="20"/>
          <w:szCs w:val="20"/>
        </w:rPr>
        <w:t>5</w:t>
      </w:r>
      <w:r w:rsidRPr="00854421">
        <w:rPr>
          <w:rFonts w:cstheme="minorHAnsi"/>
          <w:color w:val="000000" w:themeColor="text1"/>
          <w:sz w:val="20"/>
          <w:szCs w:val="20"/>
        </w:rPr>
        <w:t>0.000.-).</w:t>
      </w:r>
    </w:p>
    <w:p w14:paraId="598074E2" w14:textId="7B9CC5A7" w:rsidR="0092107A" w:rsidRPr="00854421" w:rsidRDefault="0092107A" w:rsidP="00D23252">
      <w:pPr>
        <w:pStyle w:val="Prrafodelista"/>
        <w:numPr>
          <w:ilvl w:val="0"/>
          <w:numId w:val="3"/>
        </w:numPr>
        <w:spacing w:line="240" w:lineRule="auto"/>
        <w:jc w:val="both"/>
        <w:rPr>
          <w:color w:val="000000" w:themeColor="text1"/>
          <w:sz w:val="20"/>
          <w:szCs w:val="20"/>
        </w:rPr>
      </w:pPr>
      <w:r w:rsidRPr="00854421">
        <w:rPr>
          <w:rFonts w:cstheme="minorHAnsi"/>
          <w:color w:val="000000" w:themeColor="text1"/>
          <w:sz w:val="20"/>
          <w:szCs w:val="20"/>
        </w:rPr>
        <w:t xml:space="preserve">Para proyectos de microempresarios formalizados en </w:t>
      </w:r>
      <w:r w:rsidR="00455D2A" w:rsidRPr="00854421">
        <w:rPr>
          <w:rFonts w:cstheme="minorHAnsi"/>
          <w:color w:val="000000" w:themeColor="text1"/>
          <w:sz w:val="20"/>
          <w:szCs w:val="20"/>
        </w:rPr>
        <w:t>Segunda</w:t>
      </w:r>
      <w:r w:rsidRPr="00854421">
        <w:rPr>
          <w:rFonts w:cstheme="minorHAnsi"/>
          <w:color w:val="000000" w:themeColor="text1"/>
          <w:sz w:val="20"/>
          <w:szCs w:val="20"/>
        </w:rPr>
        <w:t xml:space="preserve"> categoría ante el S.I.I. declarar un aporte de 10% de cofinanciamiento al valor total del proyecto (IVA incluido) y para proyectos de microempresarios formalizados en Primera categoría ante el SII declarar un aporte de 10% de cofi</w:t>
      </w:r>
      <w:r w:rsidR="002579A8" w:rsidRPr="00854421">
        <w:rPr>
          <w:rFonts w:cstheme="minorHAnsi"/>
          <w:color w:val="000000" w:themeColor="text1"/>
          <w:sz w:val="20"/>
          <w:szCs w:val="20"/>
        </w:rPr>
        <w:t xml:space="preserve">nanciamiento al valor total del </w:t>
      </w:r>
      <w:r w:rsidRPr="00854421">
        <w:rPr>
          <w:rFonts w:cstheme="minorHAnsi"/>
          <w:color w:val="000000" w:themeColor="text1"/>
          <w:sz w:val="20"/>
          <w:szCs w:val="20"/>
        </w:rPr>
        <w:t>proyecto (IVA incluido) más el 19% del valor total del proyecto por concepto de IVA recuperable. (Ej.: si el costo total del proyecto es $4</w:t>
      </w:r>
      <w:r w:rsidR="007C45D7" w:rsidRPr="00854421">
        <w:rPr>
          <w:rFonts w:cstheme="minorHAnsi"/>
          <w:color w:val="000000" w:themeColor="text1"/>
          <w:sz w:val="20"/>
          <w:szCs w:val="20"/>
        </w:rPr>
        <w:t>62</w:t>
      </w:r>
      <w:r w:rsidRPr="00854421">
        <w:rPr>
          <w:rFonts w:cstheme="minorHAnsi"/>
          <w:color w:val="000000" w:themeColor="text1"/>
          <w:sz w:val="20"/>
          <w:szCs w:val="20"/>
        </w:rPr>
        <w:t>.</w:t>
      </w:r>
      <w:r w:rsidR="009649E5" w:rsidRPr="00854421">
        <w:rPr>
          <w:rFonts w:cstheme="minorHAnsi"/>
          <w:color w:val="000000" w:themeColor="text1"/>
          <w:sz w:val="20"/>
          <w:szCs w:val="20"/>
        </w:rPr>
        <w:t>778</w:t>
      </w:r>
      <w:r w:rsidRPr="00854421">
        <w:rPr>
          <w:rFonts w:cstheme="minorHAnsi"/>
          <w:color w:val="000000" w:themeColor="text1"/>
          <w:sz w:val="20"/>
          <w:szCs w:val="20"/>
        </w:rPr>
        <w:t>.-</w:t>
      </w:r>
      <w:r w:rsidR="002579A8" w:rsidRPr="00854421">
        <w:rPr>
          <w:rFonts w:cstheme="minorHAnsi"/>
          <w:color w:val="000000" w:themeColor="text1"/>
          <w:sz w:val="20"/>
          <w:szCs w:val="20"/>
        </w:rPr>
        <w:t xml:space="preserve"> el 10% de aporte microempresario</w:t>
      </w:r>
      <w:r w:rsidRPr="00854421">
        <w:rPr>
          <w:rFonts w:cstheme="minorHAnsi"/>
          <w:color w:val="000000" w:themeColor="text1"/>
          <w:sz w:val="20"/>
          <w:szCs w:val="20"/>
        </w:rPr>
        <w:t xml:space="preserve"> corresponde a $3</w:t>
      </w:r>
      <w:r w:rsidR="007C45D7" w:rsidRPr="00854421">
        <w:rPr>
          <w:rFonts w:cstheme="minorHAnsi"/>
          <w:color w:val="000000" w:themeColor="text1"/>
          <w:sz w:val="20"/>
          <w:szCs w:val="20"/>
        </w:rPr>
        <w:t>8</w:t>
      </w:r>
      <w:r w:rsidRPr="00854421">
        <w:rPr>
          <w:rFonts w:cstheme="minorHAnsi"/>
          <w:color w:val="000000" w:themeColor="text1"/>
          <w:sz w:val="20"/>
          <w:szCs w:val="20"/>
        </w:rPr>
        <w:t>.</w:t>
      </w:r>
      <w:r w:rsidR="007C45D7" w:rsidRPr="00854421">
        <w:rPr>
          <w:rFonts w:cstheme="minorHAnsi"/>
          <w:color w:val="000000" w:themeColor="text1"/>
          <w:sz w:val="20"/>
          <w:szCs w:val="20"/>
        </w:rPr>
        <w:t>889</w:t>
      </w:r>
      <w:r w:rsidRPr="00854421">
        <w:rPr>
          <w:rFonts w:cstheme="minorHAnsi"/>
          <w:color w:val="000000" w:themeColor="text1"/>
          <w:sz w:val="20"/>
          <w:szCs w:val="20"/>
        </w:rPr>
        <w:t>.- y el 19% del IVA $7</w:t>
      </w:r>
      <w:r w:rsidR="007C45D7" w:rsidRPr="00854421">
        <w:rPr>
          <w:rFonts w:cstheme="minorHAnsi"/>
          <w:color w:val="000000" w:themeColor="text1"/>
          <w:sz w:val="20"/>
          <w:szCs w:val="20"/>
        </w:rPr>
        <w:t>3</w:t>
      </w:r>
      <w:r w:rsidRPr="00854421">
        <w:rPr>
          <w:rFonts w:cstheme="minorHAnsi"/>
          <w:color w:val="000000" w:themeColor="text1"/>
          <w:sz w:val="20"/>
          <w:szCs w:val="20"/>
        </w:rPr>
        <w:t>.</w:t>
      </w:r>
      <w:r w:rsidR="007C45D7" w:rsidRPr="00854421">
        <w:rPr>
          <w:rFonts w:cstheme="minorHAnsi"/>
          <w:color w:val="000000" w:themeColor="text1"/>
          <w:sz w:val="20"/>
          <w:szCs w:val="20"/>
        </w:rPr>
        <w:t>889</w:t>
      </w:r>
      <w:r w:rsidRPr="00854421">
        <w:rPr>
          <w:rFonts w:cstheme="minorHAnsi"/>
          <w:color w:val="000000" w:themeColor="text1"/>
          <w:sz w:val="20"/>
          <w:szCs w:val="20"/>
        </w:rPr>
        <w:t>.-, por lo tanto, el subsidio corresponderá a $</w:t>
      </w:r>
      <w:r w:rsidR="007C45D7" w:rsidRPr="00854421">
        <w:rPr>
          <w:rFonts w:cstheme="minorHAnsi"/>
          <w:color w:val="000000" w:themeColor="text1"/>
          <w:sz w:val="20"/>
          <w:szCs w:val="20"/>
        </w:rPr>
        <w:t>350</w:t>
      </w:r>
      <w:r w:rsidRPr="00854421">
        <w:rPr>
          <w:rFonts w:cstheme="minorHAnsi"/>
          <w:color w:val="000000" w:themeColor="text1"/>
          <w:sz w:val="20"/>
          <w:szCs w:val="20"/>
        </w:rPr>
        <w:t>.</w:t>
      </w:r>
      <w:r w:rsidR="007C45D7" w:rsidRPr="00854421">
        <w:rPr>
          <w:rFonts w:cstheme="minorHAnsi"/>
          <w:color w:val="000000" w:themeColor="text1"/>
          <w:sz w:val="20"/>
          <w:szCs w:val="20"/>
        </w:rPr>
        <w:t>0</w:t>
      </w:r>
      <w:r w:rsidRPr="00854421">
        <w:rPr>
          <w:rFonts w:cstheme="minorHAnsi"/>
          <w:color w:val="000000" w:themeColor="text1"/>
          <w:sz w:val="20"/>
          <w:szCs w:val="20"/>
        </w:rPr>
        <w:t>00.-)</w:t>
      </w:r>
    </w:p>
    <w:p w14:paraId="3010F232" w14:textId="66B35944" w:rsidR="0092107A" w:rsidRPr="00854421" w:rsidRDefault="0092107A" w:rsidP="00D23252">
      <w:pPr>
        <w:pStyle w:val="Prrafodelista"/>
        <w:numPr>
          <w:ilvl w:val="0"/>
          <w:numId w:val="3"/>
        </w:numPr>
        <w:spacing w:line="240" w:lineRule="auto"/>
        <w:jc w:val="both"/>
        <w:rPr>
          <w:color w:val="000000" w:themeColor="text1"/>
          <w:sz w:val="20"/>
          <w:szCs w:val="20"/>
        </w:rPr>
      </w:pPr>
      <w:r w:rsidRPr="00854421">
        <w:rPr>
          <w:rFonts w:cstheme="minorHAnsi"/>
          <w:color w:val="000000" w:themeColor="text1"/>
          <w:sz w:val="20"/>
          <w:szCs w:val="20"/>
        </w:rPr>
        <w:t xml:space="preserve">Las mujeres del Programa Mujeres Jefas de Hogar deben postular como emprendedoras no formalizadas o como microempresarias formalizadas en primera o segunda categoría ante el SII. </w:t>
      </w:r>
    </w:p>
    <w:p w14:paraId="11D71616" w14:textId="17373F67" w:rsidR="002C25DB" w:rsidRPr="00854421" w:rsidRDefault="00C1285A" w:rsidP="00DF2BF7">
      <w:pPr>
        <w:pStyle w:val="Ttulo1"/>
        <w:rPr>
          <w:sz w:val="20"/>
          <w:szCs w:val="20"/>
        </w:rPr>
      </w:pPr>
      <w:bookmarkStart w:id="7" w:name="_Toc149234774"/>
      <w:r w:rsidRPr="00854421">
        <w:rPr>
          <w:sz w:val="20"/>
          <w:szCs w:val="20"/>
        </w:rPr>
        <w:t xml:space="preserve">6.- </w:t>
      </w:r>
      <w:r w:rsidR="002C25DB" w:rsidRPr="00854421">
        <w:rPr>
          <w:sz w:val="20"/>
          <w:szCs w:val="20"/>
        </w:rPr>
        <w:t>¿</w:t>
      </w:r>
      <w:r w:rsidR="00897C47" w:rsidRPr="00854421">
        <w:rPr>
          <w:sz w:val="20"/>
          <w:szCs w:val="20"/>
        </w:rPr>
        <w:t>Cuánto y q</w:t>
      </w:r>
      <w:r w:rsidR="002C25DB" w:rsidRPr="00854421">
        <w:rPr>
          <w:sz w:val="20"/>
          <w:szCs w:val="20"/>
        </w:rPr>
        <w:t>ué financia?</w:t>
      </w:r>
      <w:bookmarkEnd w:id="7"/>
    </w:p>
    <w:p w14:paraId="7334DAC5" w14:textId="54760062" w:rsidR="00815176" w:rsidRPr="00854421" w:rsidRDefault="00613924" w:rsidP="00D23252">
      <w:pPr>
        <w:spacing w:line="240" w:lineRule="auto"/>
        <w:ind w:firstLine="360"/>
        <w:jc w:val="both"/>
        <w:rPr>
          <w:rFonts w:cstheme="minorHAnsi"/>
          <w:sz w:val="20"/>
          <w:szCs w:val="20"/>
        </w:rPr>
      </w:pPr>
      <w:r w:rsidRPr="00854421">
        <w:rPr>
          <w:rFonts w:cstheme="minorHAnsi"/>
          <w:sz w:val="20"/>
          <w:szCs w:val="20"/>
        </w:rPr>
        <w:t xml:space="preserve">Solo los postulantes cuyos proyectos de negocio hayan sido seleccionados </w:t>
      </w:r>
      <w:r w:rsidR="00861DCD" w:rsidRPr="00854421">
        <w:rPr>
          <w:rFonts w:cstheme="minorHAnsi"/>
          <w:sz w:val="20"/>
          <w:szCs w:val="20"/>
        </w:rPr>
        <w:t xml:space="preserve">elaborarán e </w:t>
      </w:r>
      <w:r w:rsidR="002579A8" w:rsidRPr="00854421">
        <w:rPr>
          <w:rFonts w:cstheme="minorHAnsi"/>
          <w:sz w:val="20"/>
          <w:szCs w:val="20"/>
        </w:rPr>
        <w:t>implementarán un Plan de inversión</w:t>
      </w:r>
      <w:r w:rsidR="001A19FD" w:rsidRPr="00854421">
        <w:rPr>
          <w:rFonts w:cstheme="minorHAnsi"/>
          <w:sz w:val="20"/>
          <w:szCs w:val="20"/>
        </w:rPr>
        <w:t>,</w:t>
      </w:r>
      <w:r w:rsidR="00861DCD" w:rsidRPr="00854421">
        <w:rPr>
          <w:rFonts w:cstheme="minorHAnsi"/>
          <w:sz w:val="20"/>
          <w:szCs w:val="20"/>
        </w:rPr>
        <w:t xml:space="preserve"> </w:t>
      </w:r>
      <w:r w:rsidR="00861DCD" w:rsidRPr="00854421">
        <w:rPr>
          <w:rFonts w:cstheme="minorHAnsi"/>
          <w:b/>
          <w:sz w:val="20"/>
          <w:szCs w:val="20"/>
        </w:rPr>
        <w:t>para lo cual se destinarán</w:t>
      </w:r>
      <w:r w:rsidR="00952B34" w:rsidRPr="00854421">
        <w:rPr>
          <w:rFonts w:cstheme="minorHAnsi"/>
          <w:b/>
          <w:sz w:val="20"/>
          <w:szCs w:val="20"/>
        </w:rPr>
        <w:t xml:space="preserve"> como tope máximo</w:t>
      </w:r>
      <w:r w:rsidR="00C232A7" w:rsidRPr="00854421">
        <w:rPr>
          <w:rFonts w:cstheme="minorHAnsi"/>
          <w:b/>
          <w:sz w:val="20"/>
          <w:szCs w:val="20"/>
        </w:rPr>
        <w:t xml:space="preserve"> </w:t>
      </w:r>
      <w:r w:rsidR="004D484F" w:rsidRPr="00854421">
        <w:rPr>
          <w:rFonts w:cstheme="minorHAnsi"/>
          <w:b/>
          <w:sz w:val="20"/>
          <w:szCs w:val="20"/>
        </w:rPr>
        <w:t>$350.000.-</w:t>
      </w:r>
      <w:r w:rsidR="004D484F" w:rsidRPr="00854421">
        <w:rPr>
          <w:rFonts w:cstheme="minorHAnsi"/>
          <w:sz w:val="20"/>
          <w:szCs w:val="20"/>
        </w:rPr>
        <w:t xml:space="preserve"> </w:t>
      </w:r>
      <w:r w:rsidR="0032127D" w:rsidRPr="00854421">
        <w:rPr>
          <w:rFonts w:cstheme="minorHAnsi"/>
          <w:sz w:val="20"/>
          <w:szCs w:val="20"/>
        </w:rPr>
        <w:t xml:space="preserve">para </w:t>
      </w:r>
      <w:r w:rsidR="008326AB" w:rsidRPr="00854421">
        <w:rPr>
          <w:rFonts w:cstheme="minorHAnsi"/>
          <w:sz w:val="20"/>
          <w:szCs w:val="20"/>
        </w:rPr>
        <w:t>la adquisición de equipamiento y/o maquinaria productiva, herramientas, insumos y/o mercadería y</w:t>
      </w:r>
      <w:r w:rsidR="00B82ED1" w:rsidRPr="00854421">
        <w:rPr>
          <w:rFonts w:cstheme="minorHAnsi"/>
          <w:sz w:val="20"/>
          <w:szCs w:val="20"/>
        </w:rPr>
        <w:t>,</w:t>
      </w:r>
      <w:r w:rsidR="008326AB" w:rsidRPr="00854421">
        <w:rPr>
          <w:rFonts w:cstheme="minorHAnsi"/>
          <w:sz w:val="20"/>
          <w:szCs w:val="20"/>
        </w:rPr>
        <w:t xml:space="preserve"> difusión y comunicación (marketing).</w:t>
      </w:r>
    </w:p>
    <w:p w14:paraId="4DB9B046" w14:textId="77777777" w:rsidR="00815176" w:rsidRPr="00854421" w:rsidRDefault="00815176" w:rsidP="00D23252">
      <w:pPr>
        <w:spacing w:after="0" w:line="240" w:lineRule="auto"/>
        <w:ind w:firstLine="360"/>
        <w:jc w:val="both"/>
        <w:rPr>
          <w:rFonts w:cstheme="minorHAnsi"/>
          <w:sz w:val="20"/>
          <w:szCs w:val="20"/>
        </w:rPr>
      </w:pPr>
      <w:r w:rsidRPr="00854421">
        <w:rPr>
          <w:rFonts w:cstheme="minorHAnsi"/>
          <w:sz w:val="20"/>
          <w:szCs w:val="20"/>
        </w:rPr>
        <w:t>Los emprendimientos y microempresas seleccionadas podrán desarrollar los siguientes ítems en su Plan de Inversión:</w:t>
      </w:r>
    </w:p>
    <w:p w14:paraId="67AC5F3E" w14:textId="77777777" w:rsidR="00815176" w:rsidRPr="00854421" w:rsidRDefault="00815176" w:rsidP="00D23252">
      <w:pPr>
        <w:spacing w:after="0" w:line="240" w:lineRule="auto"/>
        <w:jc w:val="both"/>
        <w:rPr>
          <w:rFonts w:cstheme="minorHAnsi"/>
          <w:sz w:val="20"/>
          <w:szCs w:val="20"/>
        </w:rPr>
      </w:pPr>
    </w:p>
    <w:p w14:paraId="5ACECA5A" w14:textId="072AA86B" w:rsidR="00815176" w:rsidRPr="00854421" w:rsidRDefault="00815176" w:rsidP="00D23252">
      <w:pPr>
        <w:pStyle w:val="Prrafodelista"/>
        <w:numPr>
          <w:ilvl w:val="0"/>
          <w:numId w:val="6"/>
        </w:numPr>
        <w:spacing w:after="0" w:line="240" w:lineRule="auto"/>
        <w:jc w:val="both"/>
        <w:rPr>
          <w:rFonts w:cstheme="minorHAnsi"/>
          <w:sz w:val="20"/>
          <w:szCs w:val="20"/>
        </w:rPr>
      </w:pPr>
      <w:r w:rsidRPr="00854421">
        <w:rPr>
          <w:rFonts w:cstheme="minorHAnsi"/>
          <w:b/>
          <w:sz w:val="20"/>
          <w:szCs w:val="20"/>
        </w:rPr>
        <w:t>Equipamiento y/o maquinaria productiva</w:t>
      </w:r>
      <w:r w:rsidRPr="00854421">
        <w:rPr>
          <w:rFonts w:cstheme="minorHAnsi"/>
          <w:sz w:val="20"/>
          <w:szCs w:val="20"/>
        </w:rPr>
        <w:t xml:space="preserve">: </w:t>
      </w:r>
      <w:r w:rsidR="002706F8" w:rsidRPr="00854421">
        <w:rPr>
          <w:rFonts w:cstheme="minorHAnsi"/>
          <w:sz w:val="20"/>
          <w:szCs w:val="20"/>
        </w:rPr>
        <w:t>c</w:t>
      </w:r>
      <w:r w:rsidRPr="00854421">
        <w:rPr>
          <w:rFonts w:cstheme="minorHAnsi"/>
          <w:sz w:val="20"/>
          <w:szCs w:val="20"/>
        </w:rPr>
        <w:t>orresponde a las maquinarias que son indispensables para la fabricación del producto o servicio. Por ejemplo: mobiliario elemental para la actividad (estantes, repisas, vitrinas, etc</w:t>
      </w:r>
      <w:r w:rsidR="002706F8" w:rsidRPr="00854421">
        <w:rPr>
          <w:rFonts w:cstheme="minorHAnsi"/>
          <w:sz w:val="20"/>
          <w:szCs w:val="20"/>
        </w:rPr>
        <w:t>.</w:t>
      </w:r>
      <w:r w:rsidRPr="00854421">
        <w:rPr>
          <w:rFonts w:cstheme="minorHAnsi"/>
          <w:sz w:val="20"/>
          <w:szCs w:val="20"/>
        </w:rPr>
        <w:t>) amasadora, horno, cocina, refrigerador, congeladora, máquina de coser, cierra circular, caladora, taladro, etc., (especies que incluyan mecanismos complejos de funcionamiento: eléctricos, mecánicos y/o digitales).</w:t>
      </w:r>
    </w:p>
    <w:p w14:paraId="0D7BC8D6" w14:textId="2F6F22B8" w:rsidR="00815176" w:rsidRPr="00854421" w:rsidRDefault="00815176" w:rsidP="00D23252">
      <w:pPr>
        <w:pStyle w:val="Prrafodelista"/>
        <w:numPr>
          <w:ilvl w:val="0"/>
          <w:numId w:val="6"/>
        </w:numPr>
        <w:spacing w:after="0" w:line="240" w:lineRule="auto"/>
        <w:jc w:val="both"/>
        <w:rPr>
          <w:rFonts w:cstheme="minorHAnsi"/>
          <w:sz w:val="20"/>
          <w:szCs w:val="20"/>
        </w:rPr>
      </w:pPr>
      <w:r w:rsidRPr="00854421">
        <w:rPr>
          <w:rFonts w:cstheme="minorHAnsi"/>
          <w:b/>
          <w:sz w:val="20"/>
          <w:szCs w:val="20"/>
        </w:rPr>
        <w:t>Herramientas:</w:t>
      </w:r>
      <w:r w:rsidRPr="00854421">
        <w:rPr>
          <w:rFonts w:cstheme="minorHAnsi"/>
          <w:sz w:val="20"/>
          <w:szCs w:val="20"/>
        </w:rPr>
        <w:t xml:space="preserve"> </w:t>
      </w:r>
      <w:r w:rsidR="002706F8" w:rsidRPr="00854421">
        <w:rPr>
          <w:rFonts w:cstheme="minorHAnsi"/>
          <w:sz w:val="20"/>
          <w:szCs w:val="20"/>
        </w:rPr>
        <w:t>c</w:t>
      </w:r>
      <w:r w:rsidRPr="00854421">
        <w:rPr>
          <w:rFonts w:cstheme="minorHAnsi"/>
          <w:sz w:val="20"/>
          <w:szCs w:val="20"/>
        </w:rPr>
        <w:t>orresponde a utensilios que son indispensables para la fabricación del producto o servicio que no incluyen mecanismos complejos de funcionamiento. Por ejemplo</w:t>
      </w:r>
      <w:r w:rsidR="001A63BF" w:rsidRPr="00854421">
        <w:rPr>
          <w:rFonts w:cstheme="minorHAnsi"/>
          <w:sz w:val="20"/>
          <w:szCs w:val="20"/>
        </w:rPr>
        <w:t>:</w:t>
      </w:r>
      <w:r w:rsidRPr="00854421">
        <w:rPr>
          <w:rFonts w:cstheme="minorHAnsi"/>
          <w:sz w:val="20"/>
          <w:szCs w:val="20"/>
        </w:rPr>
        <w:t xml:space="preserve"> reglas, tijeras, cinceles, martillos, escuadras, </w:t>
      </w:r>
      <w:proofErr w:type="spellStart"/>
      <w:r w:rsidRPr="00854421">
        <w:rPr>
          <w:rFonts w:cstheme="minorHAnsi"/>
          <w:sz w:val="20"/>
          <w:szCs w:val="20"/>
        </w:rPr>
        <w:t>corcheteras</w:t>
      </w:r>
      <w:proofErr w:type="spellEnd"/>
      <w:r w:rsidRPr="00854421">
        <w:rPr>
          <w:rFonts w:cstheme="minorHAnsi"/>
          <w:sz w:val="20"/>
          <w:szCs w:val="20"/>
        </w:rPr>
        <w:t>, perforadoras, utensilios de cocina, etc.</w:t>
      </w:r>
    </w:p>
    <w:p w14:paraId="51EA3DF2" w14:textId="1219D229" w:rsidR="00815176" w:rsidRPr="00854421" w:rsidRDefault="00815176" w:rsidP="00D23252">
      <w:pPr>
        <w:pStyle w:val="Prrafodelista"/>
        <w:numPr>
          <w:ilvl w:val="0"/>
          <w:numId w:val="6"/>
        </w:numPr>
        <w:spacing w:after="0" w:line="240" w:lineRule="auto"/>
        <w:jc w:val="both"/>
        <w:rPr>
          <w:rFonts w:cstheme="minorHAnsi"/>
          <w:sz w:val="20"/>
          <w:szCs w:val="20"/>
        </w:rPr>
      </w:pPr>
      <w:r w:rsidRPr="00854421">
        <w:rPr>
          <w:rFonts w:cstheme="minorHAnsi"/>
          <w:b/>
          <w:sz w:val="20"/>
          <w:szCs w:val="20"/>
        </w:rPr>
        <w:t>Insumos y/o mercaderías:</w:t>
      </w:r>
      <w:r w:rsidRPr="00854421">
        <w:rPr>
          <w:rFonts w:cstheme="minorHAnsi"/>
          <w:sz w:val="20"/>
          <w:szCs w:val="20"/>
        </w:rPr>
        <w:t xml:space="preserve"> </w:t>
      </w:r>
      <w:r w:rsidR="00EA2CFC" w:rsidRPr="00854421">
        <w:rPr>
          <w:rFonts w:cstheme="minorHAnsi"/>
          <w:sz w:val="20"/>
          <w:szCs w:val="20"/>
        </w:rPr>
        <w:t>c</w:t>
      </w:r>
      <w:r w:rsidRPr="00854421">
        <w:rPr>
          <w:rFonts w:cstheme="minorHAnsi"/>
          <w:sz w:val="20"/>
          <w:szCs w:val="20"/>
        </w:rPr>
        <w:t>orresponde a materias primas, materiales, mercaderías que son indispensables para el proceso productivo y que son transformados</w:t>
      </w:r>
      <w:r w:rsidR="00336904" w:rsidRPr="00854421">
        <w:rPr>
          <w:rFonts w:cstheme="minorHAnsi"/>
          <w:sz w:val="20"/>
          <w:szCs w:val="20"/>
        </w:rPr>
        <w:t>, consumidos</w:t>
      </w:r>
      <w:r w:rsidRPr="00854421">
        <w:rPr>
          <w:rFonts w:cstheme="minorHAnsi"/>
          <w:sz w:val="20"/>
          <w:szCs w:val="20"/>
        </w:rPr>
        <w:t xml:space="preserve"> o agregados a otros para la obtención de un producto final. Por ejemplo: harina para la elaboración de pan</w:t>
      </w:r>
      <w:r w:rsidR="00336904" w:rsidRPr="00854421">
        <w:rPr>
          <w:rFonts w:cstheme="minorHAnsi"/>
          <w:sz w:val="20"/>
          <w:szCs w:val="20"/>
        </w:rPr>
        <w:t>,</w:t>
      </w:r>
      <w:r w:rsidRPr="00854421">
        <w:rPr>
          <w:rFonts w:cstheme="minorHAnsi"/>
          <w:sz w:val="20"/>
          <w:szCs w:val="20"/>
        </w:rPr>
        <w:t xml:space="preserve"> mercaderías para el abastecimiento del nego</w:t>
      </w:r>
      <w:r w:rsidR="006B61A3" w:rsidRPr="00854421">
        <w:rPr>
          <w:rFonts w:cstheme="minorHAnsi"/>
          <w:sz w:val="20"/>
          <w:szCs w:val="20"/>
        </w:rPr>
        <w:t>cio, papel, tintas, entre otros</w:t>
      </w:r>
      <w:r w:rsidR="004E4C5F" w:rsidRPr="00854421">
        <w:rPr>
          <w:rFonts w:cstheme="minorHAnsi"/>
          <w:sz w:val="20"/>
          <w:szCs w:val="20"/>
        </w:rPr>
        <w:t>.</w:t>
      </w:r>
      <w:r w:rsidRPr="00854421">
        <w:rPr>
          <w:rFonts w:cstheme="minorHAnsi"/>
          <w:b/>
          <w:sz w:val="20"/>
          <w:szCs w:val="20"/>
        </w:rPr>
        <w:t xml:space="preserve"> </w:t>
      </w:r>
      <w:r w:rsidR="006B61A3" w:rsidRPr="00854421">
        <w:rPr>
          <w:rFonts w:cstheme="minorHAnsi"/>
          <w:b/>
          <w:sz w:val="20"/>
          <w:szCs w:val="20"/>
        </w:rPr>
        <w:t>(</w:t>
      </w:r>
      <w:r w:rsidR="009C6D22" w:rsidRPr="00854421">
        <w:rPr>
          <w:rFonts w:cstheme="minorHAnsi"/>
          <w:b/>
          <w:sz w:val="20"/>
          <w:szCs w:val="20"/>
        </w:rPr>
        <w:t>Tope máximo de inversión 30%</w:t>
      </w:r>
      <w:r w:rsidR="006B61A3" w:rsidRPr="00854421">
        <w:rPr>
          <w:rFonts w:cstheme="minorHAnsi"/>
          <w:b/>
          <w:sz w:val="20"/>
          <w:szCs w:val="20"/>
        </w:rPr>
        <w:t xml:space="preserve"> del costo total del proyecto)</w:t>
      </w:r>
    </w:p>
    <w:p w14:paraId="212694DA" w14:textId="53AD29D7" w:rsidR="00815176" w:rsidRPr="00854421" w:rsidRDefault="00815176" w:rsidP="00D23252">
      <w:pPr>
        <w:pStyle w:val="Prrafodelista"/>
        <w:numPr>
          <w:ilvl w:val="0"/>
          <w:numId w:val="6"/>
        </w:numPr>
        <w:spacing w:after="0" w:line="240" w:lineRule="auto"/>
        <w:jc w:val="both"/>
        <w:rPr>
          <w:rFonts w:cstheme="minorHAnsi"/>
          <w:sz w:val="20"/>
          <w:szCs w:val="20"/>
        </w:rPr>
      </w:pPr>
      <w:r w:rsidRPr="00854421">
        <w:rPr>
          <w:rFonts w:cstheme="minorHAnsi"/>
          <w:b/>
          <w:sz w:val="20"/>
          <w:szCs w:val="20"/>
        </w:rPr>
        <w:t>Difusión y comunicación (Marketing)</w:t>
      </w:r>
      <w:r w:rsidRPr="00854421">
        <w:rPr>
          <w:rFonts w:cstheme="minorHAnsi"/>
          <w:sz w:val="20"/>
          <w:szCs w:val="20"/>
        </w:rPr>
        <w:t xml:space="preserve">: Comprende el gasto en material o contratación de servicios de diseño, producción gráfica, audiovisual y publicitaria. Por ejemplo: difusión y promoción comercial (avisos publicitarios en radio, televisión, sitios o plataformas web, letreros camineros); servicio de imprenta para folletería; artículos promocionales como papelería corporativa, </w:t>
      </w:r>
      <w:proofErr w:type="spellStart"/>
      <w:r w:rsidRPr="00854421">
        <w:rPr>
          <w:rFonts w:cstheme="minorHAnsi"/>
          <w:sz w:val="20"/>
          <w:szCs w:val="20"/>
        </w:rPr>
        <w:t>merchandising</w:t>
      </w:r>
      <w:proofErr w:type="spellEnd"/>
      <w:r w:rsidRPr="00854421">
        <w:rPr>
          <w:rFonts w:cstheme="minorHAnsi"/>
          <w:sz w:val="20"/>
          <w:szCs w:val="20"/>
        </w:rPr>
        <w:t>; elementos o actividades orientadas al propio establecimiento o al personal que harán que el producto o servicio resulte más atractivo para consumidores potenciales: ropa corporativa, promotores/as, lápices, llaveros, gorros, tazones, etc.; envases, empaques y embalajes, acciones para el desarrollo de canales de venta y comercialización</w:t>
      </w:r>
      <w:r w:rsidR="002E7DAA" w:rsidRPr="00854421">
        <w:rPr>
          <w:rFonts w:cstheme="minorHAnsi"/>
          <w:sz w:val="20"/>
          <w:szCs w:val="20"/>
        </w:rPr>
        <w:t>,</w:t>
      </w:r>
      <w:r w:rsidRPr="00854421">
        <w:rPr>
          <w:rFonts w:cstheme="minorHAnsi"/>
          <w:sz w:val="20"/>
          <w:szCs w:val="20"/>
        </w:rPr>
        <w:t xml:space="preserve"> desarrollo de páginas web. </w:t>
      </w:r>
    </w:p>
    <w:p w14:paraId="02B8C661" w14:textId="775F1B43" w:rsidR="002C25DB" w:rsidRPr="00854421" w:rsidRDefault="00C1285A" w:rsidP="00DF2BF7">
      <w:pPr>
        <w:pStyle w:val="Ttulo1"/>
        <w:rPr>
          <w:sz w:val="20"/>
          <w:szCs w:val="20"/>
        </w:rPr>
      </w:pPr>
      <w:bookmarkStart w:id="8" w:name="_Toc149234775"/>
      <w:r w:rsidRPr="00854421">
        <w:rPr>
          <w:sz w:val="20"/>
          <w:szCs w:val="20"/>
        </w:rPr>
        <w:lastRenderedPageBreak/>
        <w:t xml:space="preserve">7.- </w:t>
      </w:r>
      <w:r w:rsidR="002C25DB" w:rsidRPr="00854421">
        <w:rPr>
          <w:sz w:val="20"/>
          <w:szCs w:val="20"/>
        </w:rPr>
        <w:t>¿Qué no financia est</w:t>
      </w:r>
      <w:r w:rsidR="0033010C" w:rsidRPr="00854421">
        <w:rPr>
          <w:sz w:val="20"/>
          <w:szCs w:val="20"/>
        </w:rPr>
        <w:t>a convocatoria?</w:t>
      </w:r>
      <w:bookmarkEnd w:id="8"/>
    </w:p>
    <w:p w14:paraId="27CADFEE" w14:textId="6B0F8D62" w:rsidR="00555248" w:rsidRPr="00854421" w:rsidRDefault="0084339C" w:rsidP="00D23252">
      <w:pPr>
        <w:pStyle w:val="Prrafodelista"/>
        <w:numPr>
          <w:ilvl w:val="0"/>
          <w:numId w:val="7"/>
        </w:numPr>
        <w:spacing w:line="240" w:lineRule="auto"/>
        <w:jc w:val="both"/>
        <w:rPr>
          <w:sz w:val="20"/>
          <w:szCs w:val="20"/>
        </w:rPr>
      </w:pPr>
      <w:r w:rsidRPr="00854421">
        <w:rPr>
          <w:sz w:val="20"/>
          <w:szCs w:val="20"/>
        </w:rPr>
        <w:t>Ningún tipo de impuestos que tenga carácter de recuperables</w:t>
      </w:r>
      <w:r w:rsidR="00143610" w:rsidRPr="00854421">
        <w:rPr>
          <w:sz w:val="20"/>
          <w:szCs w:val="20"/>
        </w:rPr>
        <w:t>.</w:t>
      </w:r>
    </w:p>
    <w:p w14:paraId="05516FEE" w14:textId="561E5A51" w:rsidR="00BD32B8" w:rsidRPr="00854421" w:rsidRDefault="00495B88" w:rsidP="00D23252">
      <w:pPr>
        <w:pStyle w:val="Prrafodelista"/>
        <w:numPr>
          <w:ilvl w:val="0"/>
          <w:numId w:val="7"/>
        </w:numPr>
        <w:spacing w:line="240" w:lineRule="auto"/>
        <w:jc w:val="both"/>
        <w:rPr>
          <w:sz w:val="20"/>
          <w:szCs w:val="20"/>
        </w:rPr>
      </w:pPr>
      <w:r w:rsidRPr="00854421">
        <w:rPr>
          <w:sz w:val="20"/>
          <w:szCs w:val="20"/>
        </w:rPr>
        <w:t>T</w:t>
      </w:r>
      <w:r w:rsidR="00BD32B8" w:rsidRPr="00854421">
        <w:rPr>
          <w:sz w:val="20"/>
          <w:szCs w:val="20"/>
        </w:rPr>
        <w:t xml:space="preserve">ransacciones de los beneficiarios consigo mismos, ni de sus respectivos cónyuges, convivientes civiles, hijos(as), </w:t>
      </w:r>
      <w:r w:rsidR="00CB67A4" w:rsidRPr="00854421">
        <w:rPr>
          <w:sz w:val="20"/>
          <w:szCs w:val="20"/>
        </w:rPr>
        <w:t xml:space="preserve">padres </w:t>
      </w:r>
      <w:r w:rsidR="00BD32B8" w:rsidRPr="00854421">
        <w:rPr>
          <w:sz w:val="20"/>
          <w:szCs w:val="20"/>
        </w:rPr>
        <w:t xml:space="preserve">ni auto contrataciones. En el caso </w:t>
      </w:r>
      <w:r w:rsidR="00983D98" w:rsidRPr="00854421">
        <w:rPr>
          <w:sz w:val="20"/>
          <w:szCs w:val="20"/>
        </w:rPr>
        <w:t>de personas jurídicas, se excluye a la totalidad de los socios(as) que la conforman y a su respectivo cónyuge, conviviente civil y/o hijos(as).</w:t>
      </w:r>
    </w:p>
    <w:p w14:paraId="2291566A" w14:textId="7636D09D" w:rsidR="00C17BB6" w:rsidRPr="00854421" w:rsidRDefault="00F91155" w:rsidP="00D23252">
      <w:pPr>
        <w:pStyle w:val="Prrafodelista"/>
        <w:numPr>
          <w:ilvl w:val="0"/>
          <w:numId w:val="7"/>
        </w:numPr>
        <w:spacing w:line="240" w:lineRule="auto"/>
        <w:jc w:val="both"/>
        <w:rPr>
          <w:sz w:val="20"/>
          <w:szCs w:val="20"/>
        </w:rPr>
      </w:pPr>
      <w:r w:rsidRPr="00854421">
        <w:rPr>
          <w:sz w:val="20"/>
          <w:szCs w:val="20"/>
        </w:rPr>
        <w:t>Garantías en obligaciones financieras, prenda, endoso ni transferencias a terceros, el pago de deudas (de casas comerciales), intereses o dividendos.</w:t>
      </w:r>
    </w:p>
    <w:p w14:paraId="0CA8716A" w14:textId="5B4EBD99" w:rsidR="00F91155" w:rsidRPr="00854421" w:rsidRDefault="00F91155" w:rsidP="00D23252">
      <w:pPr>
        <w:pStyle w:val="Prrafodelista"/>
        <w:numPr>
          <w:ilvl w:val="0"/>
          <w:numId w:val="7"/>
        </w:numPr>
        <w:spacing w:line="240" w:lineRule="auto"/>
        <w:jc w:val="both"/>
        <w:rPr>
          <w:sz w:val="20"/>
          <w:szCs w:val="20"/>
        </w:rPr>
      </w:pPr>
      <w:r w:rsidRPr="00854421">
        <w:rPr>
          <w:sz w:val="20"/>
          <w:szCs w:val="20"/>
        </w:rPr>
        <w:t xml:space="preserve">Pago a consultores (terceros) por asistencia en la etapa de postulación al </w:t>
      </w:r>
      <w:r w:rsidR="00C30C5B" w:rsidRPr="00854421">
        <w:rPr>
          <w:sz w:val="20"/>
          <w:szCs w:val="20"/>
        </w:rPr>
        <w:t>fondo concursable.</w:t>
      </w:r>
    </w:p>
    <w:p w14:paraId="1EEE8B77" w14:textId="30730DA0" w:rsidR="00F91155" w:rsidRPr="00854421" w:rsidRDefault="00393B5B" w:rsidP="00D23252">
      <w:pPr>
        <w:pStyle w:val="Prrafodelista"/>
        <w:numPr>
          <w:ilvl w:val="0"/>
          <w:numId w:val="7"/>
        </w:numPr>
        <w:spacing w:line="240" w:lineRule="auto"/>
        <w:jc w:val="both"/>
        <w:rPr>
          <w:sz w:val="20"/>
          <w:szCs w:val="20"/>
        </w:rPr>
      </w:pPr>
      <w:r w:rsidRPr="00854421">
        <w:rPr>
          <w:sz w:val="20"/>
          <w:szCs w:val="20"/>
        </w:rPr>
        <w:t xml:space="preserve">Pago de consumos básicos como agua, energía eléctrica, gas, teléfono, gastos comunes de propiedad arrendada </w:t>
      </w:r>
      <w:r w:rsidR="00EF1CEC" w:rsidRPr="00854421">
        <w:rPr>
          <w:sz w:val="20"/>
          <w:szCs w:val="20"/>
        </w:rPr>
        <w:t>o</w:t>
      </w:r>
      <w:r w:rsidRPr="00854421">
        <w:rPr>
          <w:sz w:val="20"/>
          <w:szCs w:val="20"/>
        </w:rPr>
        <w:t xml:space="preserve"> propia, y otros </w:t>
      </w:r>
      <w:r w:rsidR="00A777EC" w:rsidRPr="00854421">
        <w:rPr>
          <w:sz w:val="20"/>
          <w:szCs w:val="20"/>
        </w:rPr>
        <w:t>de similar índole.</w:t>
      </w:r>
    </w:p>
    <w:p w14:paraId="154E3D24" w14:textId="219F97D4" w:rsidR="00A777EC" w:rsidRPr="00854421" w:rsidRDefault="00C1285A" w:rsidP="00DF2BF7">
      <w:pPr>
        <w:pStyle w:val="Ttulo1"/>
        <w:rPr>
          <w:sz w:val="20"/>
          <w:szCs w:val="20"/>
        </w:rPr>
      </w:pPr>
      <w:bookmarkStart w:id="9" w:name="_Toc149234776"/>
      <w:r w:rsidRPr="00854421">
        <w:rPr>
          <w:sz w:val="20"/>
          <w:szCs w:val="20"/>
        </w:rPr>
        <w:t xml:space="preserve">8.- </w:t>
      </w:r>
      <w:r w:rsidR="002178F4" w:rsidRPr="00854421">
        <w:rPr>
          <w:sz w:val="20"/>
          <w:szCs w:val="20"/>
        </w:rPr>
        <w:t>Postulación</w:t>
      </w:r>
      <w:bookmarkEnd w:id="9"/>
    </w:p>
    <w:p w14:paraId="002878C6" w14:textId="4A126D12" w:rsidR="002178F4" w:rsidRPr="00854421" w:rsidRDefault="00CF5BC2" w:rsidP="00C70C91">
      <w:pPr>
        <w:spacing w:after="0" w:line="240" w:lineRule="auto"/>
        <w:ind w:firstLine="360"/>
        <w:jc w:val="both"/>
        <w:rPr>
          <w:sz w:val="20"/>
          <w:szCs w:val="20"/>
        </w:rPr>
      </w:pPr>
      <w:r w:rsidRPr="00854421">
        <w:rPr>
          <w:sz w:val="20"/>
          <w:szCs w:val="20"/>
        </w:rPr>
        <w:t xml:space="preserve">Las personas interesadas podrán comenzar su postulación </w:t>
      </w:r>
      <w:r w:rsidR="006B61A3" w:rsidRPr="00854421">
        <w:rPr>
          <w:sz w:val="20"/>
          <w:szCs w:val="20"/>
        </w:rPr>
        <w:t>desde</w:t>
      </w:r>
      <w:r w:rsidR="00A12AA7" w:rsidRPr="00854421">
        <w:rPr>
          <w:b/>
          <w:sz w:val="20"/>
          <w:szCs w:val="20"/>
        </w:rPr>
        <w:t xml:space="preserve"> el día </w:t>
      </w:r>
      <w:r w:rsidR="00A12B4C">
        <w:rPr>
          <w:b/>
          <w:sz w:val="20"/>
          <w:szCs w:val="20"/>
        </w:rPr>
        <w:t>16</w:t>
      </w:r>
      <w:r w:rsidR="006B61A3" w:rsidRPr="00854421">
        <w:rPr>
          <w:b/>
          <w:sz w:val="20"/>
          <w:szCs w:val="20"/>
        </w:rPr>
        <w:t xml:space="preserve"> de octubre</w:t>
      </w:r>
      <w:r w:rsidR="00A12AA7" w:rsidRPr="00854421">
        <w:rPr>
          <w:sz w:val="20"/>
          <w:szCs w:val="20"/>
        </w:rPr>
        <w:t xml:space="preserve"> hasta las </w:t>
      </w:r>
      <w:r w:rsidR="006B61A3" w:rsidRPr="00854421">
        <w:rPr>
          <w:b/>
          <w:sz w:val="20"/>
          <w:szCs w:val="20"/>
        </w:rPr>
        <w:t xml:space="preserve">13:30 </w:t>
      </w:r>
      <w:r w:rsidR="00A12AA7" w:rsidRPr="00854421">
        <w:rPr>
          <w:b/>
          <w:sz w:val="20"/>
          <w:szCs w:val="20"/>
        </w:rPr>
        <w:t xml:space="preserve">del día </w:t>
      </w:r>
      <w:r w:rsidR="00A12B4C">
        <w:rPr>
          <w:b/>
          <w:sz w:val="20"/>
          <w:szCs w:val="20"/>
        </w:rPr>
        <w:t>05</w:t>
      </w:r>
      <w:r w:rsidR="006B61A3" w:rsidRPr="00854421">
        <w:rPr>
          <w:b/>
          <w:sz w:val="20"/>
          <w:szCs w:val="20"/>
        </w:rPr>
        <w:t xml:space="preserve"> de noviembre.</w:t>
      </w:r>
    </w:p>
    <w:p w14:paraId="1E3AD946" w14:textId="562BD862" w:rsidR="00143610" w:rsidRPr="00854421" w:rsidRDefault="00F429CC" w:rsidP="00C70C91">
      <w:pPr>
        <w:spacing w:after="0" w:line="240" w:lineRule="auto"/>
        <w:ind w:firstLine="360"/>
        <w:jc w:val="both"/>
        <w:rPr>
          <w:sz w:val="20"/>
          <w:szCs w:val="20"/>
        </w:rPr>
      </w:pPr>
      <w:r w:rsidRPr="00854421">
        <w:rPr>
          <w:sz w:val="20"/>
          <w:szCs w:val="20"/>
        </w:rPr>
        <w:t>La postulaci</w:t>
      </w:r>
      <w:r w:rsidR="00B46746" w:rsidRPr="00854421">
        <w:rPr>
          <w:sz w:val="20"/>
          <w:szCs w:val="20"/>
        </w:rPr>
        <w:t>ón</w:t>
      </w:r>
      <w:r w:rsidRPr="00854421">
        <w:rPr>
          <w:sz w:val="20"/>
          <w:szCs w:val="20"/>
        </w:rPr>
        <w:t xml:space="preserve"> debe ser individual</w:t>
      </w:r>
      <w:r w:rsidR="00E842E0" w:rsidRPr="00854421">
        <w:rPr>
          <w:sz w:val="20"/>
          <w:szCs w:val="20"/>
        </w:rPr>
        <w:t>,</w:t>
      </w:r>
      <w:r w:rsidRPr="00854421">
        <w:rPr>
          <w:sz w:val="20"/>
          <w:szCs w:val="20"/>
        </w:rPr>
        <w:t xml:space="preserve"> por lo tanto, se aceptará máximo una postulación por persona natural</w:t>
      </w:r>
      <w:r w:rsidR="00B46746" w:rsidRPr="00854421">
        <w:rPr>
          <w:sz w:val="20"/>
          <w:szCs w:val="20"/>
        </w:rPr>
        <w:t xml:space="preserve"> o jurídica.</w:t>
      </w:r>
      <w:r w:rsidR="004B2489" w:rsidRPr="00854421">
        <w:rPr>
          <w:sz w:val="20"/>
          <w:szCs w:val="20"/>
        </w:rPr>
        <w:t xml:space="preserve"> </w:t>
      </w:r>
      <w:r w:rsidR="00B46746" w:rsidRPr="00854421">
        <w:rPr>
          <w:sz w:val="20"/>
          <w:szCs w:val="20"/>
        </w:rPr>
        <w:t xml:space="preserve">El número estimado </w:t>
      </w:r>
      <w:r w:rsidR="00210614" w:rsidRPr="00854421">
        <w:rPr>
          <w:sz w:val="20"/>
          <w:szCs w:val="20"/>
        </w:rPr>
        <w:t xml:space="preserve">a beneficiar en esta convocatoria es de </w:t>
      </w:r>
      <w:r w:rsidR="00A12B4C">
        <w:rPr>
          <w:sz w:val="20"/>
          <w:szCs w:val="20"/>
        </w:rPr>
        <w:t>3</w:t>
      </w:r>
      <w:bookmarkStart w:id="10" w:name="_GoBack"/>
      <w:bookmarkEnd w:id="10"/>
      <w:r w:rsidR="005D4E98" w:rsidRPr="00854421">
        <w:rPr>
          <w:sz w:val="20"/>
          <w:szCs w:val="20"/>
        </w:rPr>
        <w:t>5</w:t>
      </w:r>
      <w:r w:rsidR="00344453" w:rsidRPr="00854421">
        <w:rPr>
          <w:sz w:val="20"/>
          <w:szCs w:val="20"/>
        </w:rPr>
        <w:t xml:space="preserve"> personas de la comuna de Yungay.</w:t>
      </w:r>
    </w:p>
    <w:p w14:paraId="2A8BA21A" w14:textId="3BEC7568" w:rsidR="00BD128F" w:rsidRPr="00854421" w:rsidRDefault="00C1285A" w:rsidP="00B87015">
      <w:pPr>
        <w:pStyle w:val="Ttulo1"/>
        <w:rPr>
          <w:sz w:val="20"/>
          <w:szCs w:val="20"/>
        </w:rPr>
      </w:pPr>
      <w:bookmarkStart w:id="11" w:name="_Toc149234777"/>
      <w:r w:rsidRPr="00854421">
        <w:rPr>
          <w:sz w:val="20"/>
          <w:szCs w:val="20"/>
        </w:rPr>
        <w:t xml:space="preserve">8.1.- </w:t>
      </w:r>
      <w:r w:rsidR="004B2489" w:rsidRPr="00854421">
        <w:rPr>
          <w:sz w:val="20"/>
          <w:szCs w:val="20"/>
        </w:rPr>
        <w:t>Cronograma del concurso</w:t>
      </w:r>
      <w:r w:rsidR="004B2489" w:rsidRPr="00854421">
        <w:rPr>
          <w:rStyle w:val="Refdenotaalpie"/>
          <w:sz w:val="20"/>
          <w:szCs w:val="20"/>
        </w:rPr>
        <w:footnoteReference w:id="8"/>
      </w:r>
      <w:bookmarkEnd w:id="11"/>
    </w:p>
    <w:tbl>
      <w:tblPr>
        <w:tblStyle w:val="Tablaconcuadrcula"/>
        <w:tblpPr w:leftFromText="141" w:rightFromText="141" w:vertAnchor="text" w:horzAnchor="margin" w:tblpXSpec="center" w:tblpY="405"/>
        <w:tblW w:w="0" w:type="auto"/>
        <w:jc w:val="center"/>
        <w:tblLook w:val="04A0" w:firstRow="1" w:lastRow="0" w:firstColumn="1" w:lastColumn="0" w:noHBand="0" w:noVBand="1"/>
      </w:tblPr>
      <w:tblGrid>
        <w:gridCol w:w="2830"/>
        <w:gridCol w:w="5664"/>
      </w:tblGrid>
      <w:tr w:rsidR="00474C5A" w:rsidRPr="00854421" w14:paraId="74953B9A" w14:textId="77777777" w:rsidTr="004B1857">
        <w:trPr>
          <w:jc w:val="center"/>
        </w:trPr>
        <w:tc>
          <w:tcPr>
            <w:tcW w:w="8494" w:type="dxa"/>
            <w:gridSpan w:val="2"/>
            <w:shd w:val="clear" w:color="auto" w:fill="70AD47" w:themeFill="accent6"/>
          </w:tcPr>
          <w:p w14:paraId="0F4F69A9" w14:textId="18F05640" w:rsidR="00474C5A" w:rsidRPr="00854421" w:rsidRDefault="00474C5A" w:rsidP="00D23252">
            <w:pPr>
              <w:jc w:val="center"/>
              <w:rPr>
                <w:b/>
                <w:bCs/>
                <w:color w:val="FFFFFF" w:themeColor="background1"/>
                <w:sz w:val="20"/>
                <w:szCs w:val="20"/>
              </w:rPr>
            </w:pPr>
            <w:r w:rsidRPr="00854421">
              <w:rPr>
                <w:b/>
                <w:bCs/>
                <w:color w:val="FFFFFF" w:themeColor="background1"/>
                <w:sz w:val="20"/>
                <w:szCs w:val="20"/>
              </w:rPr>
              <w:t>Entrega de bases y formulario</w:t>
            </w:r>
            <w:r w:rsidR="006B61A3" w:rsidRPr="00854421">
              <w:rPr>
                <w:b/>
                <w:bCs/>
                <w:color w:val="FFFFFF" w:themeColor="background1"/>
                <w:sz w:val="20"/>
                <w:szCs w:val="20"/>
              </w:rPr>
              <w:t>s</w:t>
            </w:r>
            <w:r w:rsidRPr="00854421">
              <w:rPr>
                <w:b/>
                <w:bCs/>
                <w:color w:val="FFFFFF" w:themeColor="background1"/>
                <w:sz w:val="20"/>
                <w:szCs w:val="20"/>
              </w:rPr>
              <w:t xml:space="preserve"> de postulación a la presente convocatoria</w:t>
            </w:r>
          </w:p>
        </w:tc>
      </w:tr>
      <w:tr w:rsidR="00474C5A" w:rsidRPr="00854421" w14:paraId="78C41989" w14:textId="77777777" w:rsidTr="00987965">
        <w:trPr>
          <w:jc w:val="center"/>
        </w:trPr>
        <w:tc>
          <w:tcPr>
            <w:tcW w:w="2830" w:type="dxa"/>
          </w:tcPr>
          <w:p w14:paraId="1C1C8087" w14:textId="14CBD4B1" w:rsidR="00474C5A" w:rsidRPr="00854421" w:rsidRDefault="001B7598" w:rsidP="00D23252">
            <w:pPr>
              <w:jc w:val="both"/>
              <w:rPr>
                <w:b/>
                <w:bCs/>
                <w:sz w:val="20"/>
                <w:szCs w:val="20"/>
              </w:rPr>
            </w:pPr>
            <w:r>
              <w:rPr>
                <w:b/>
                <w:bCs/>
                <w:sz w:val="20"/>
                <w:szCs w:val="20"/>
              </w:rPr>
              <w:t>Período</w:t>
            </w:r>
            <w:r w:rsidR="00474C5A" w:rsidRPr="00854421">
              <w:rPr>
                <w:b/>
                <w:bCs/>
                <w:sz w:val="20"/>
                <w:szCs w:val="20"/>
              </w:rPr>
              <w:t xml:space="preserve"> de postulación</w:t>
            </w:r>
          </w:p>
        </w:tc>
        <w:tc>
          <w:tcPr>
            <w:tcW w:w="5664" w:type="dxa"/>
          </w:tcPr>
          <w:p w14:paraId="0C7B7F02" w14:textId="1A27664F" w:rsidR="00474C5A" w:rsidRPr="00854421" w:rsidRDefault="001B7598" w:rsidP="00D23252">
            <w:pPr>
              <w:jc w:val="both"/>
              <w:rPr>
                <w:b/>
                <w:bCs/>
                <w:sz w:val="20"/>
                <w:szCs w:val="20"/>
              </w:rPr>
            </w:pPr>
            <w:r>
              <w:rPr>
                <w:b/>
                <w:bCs/>
                <w:sz w:val="20"/>
                <w:szCs w:val="20"/>
              </w:rPr>
              <w:t>3</w:t>
            </w:r>
            <w:r w:rsidR="000D3E34" w:rsidRPr="00854421">
              <w:rPr>
                <w:b/>
                <w:bCs/>
                <w:sz w:val="20"/>
                <w:szCs w:val="20"/>
              </w:rPr>
              <w:t xml:space="preserve"> semanas</w:t>
            </w:r>
          </w:p>
        </w:tc>
      </w:tr>
      <w:tr w:rsidR="00474C5A" w:rsidRPr="00854421" w14:paraId="37ED0155" w14:textId="77777777" w:rsidTr="00987965">
        <w:trPr>
          <w:jc w:val="center"/>
        </w:trPr>
        <w:tc>
          <w:tcPr>
            <w:tcW w:w="2830" w:type="dxa"/>
          </w:tcPr>
          <w:p w14:paraId="16148440" w14:textId="77777777" w:rsidR="00474C5A" w:rsidRPr="00854421" w:rsidRDefault="00474C5A" w:rsidP="00D23252">
            <w:pPr>
              <w:jc w:val="both"/>
              <w:rPr>
                <w:b/>
                <w:bCs/>
                <w:sz w:val="20"/>
                <w:szCs w:val="20"/>
              </w:rPr>
            </w:pPr>
            <w:r w:rsidRPr="00854421">
              <w:rPr>
                <w:b/>
                <w:bCs/>
                <w:sz w:val="20"/>
                <w:szCs w:val="20"/>
              </w:rPr>
              <w:t xml:space="preserve">Horario de retiro de bases </w:t>
            </w:r>
          </w:p>
        </w:tc>
        <w:tc>
          <w:tcPr>
            <w:tcW w:w="5664" w:type="dxa"/>
          </w:tcPr>
          <w:p w14:paraId="2C2238E2" w14:textId="3F46AC32" w:rsidR="00474C5A" w:rsidRPr="00854421" w:rsidRDefault="000D3E34" w:rsidP="004D69D6">
            <w:pPr>
              <w:jc w:val="both"/>
              <w:rPr>
                <w:b/>
                <w:bCs/>
                <w:sz w:val="20"/>
                <w:szCs w:val="20"/>
              </w:rPr>
            </w:pPr>
            <w:r w:rsidRPr="00854421">
              <w:rPr>
                <w:b/>
                <w:bCs/>
                <w:sz w:val="20"/>
                <w:szCs w:val="20"/>
              </w:rPr>
              <w:t>08:</w:t>
            </w:r>
            <w:r w:rsidR="004D69D6">
              <w:rPr>
                <w:b/>
                <w:bCs/>
                <w:sz w:val="20"/>
                <w:szCs w:val="20"/>
              </w:rPr>
              <w:t xml:space="preserve">15 </w:t>
            </w:r>
            <w:proofErr w:type="spellStart"/>
            <w:r w:rsidRPr="00854421">
              <w:rPr>
                <w:b/>
                <w:bCs/>
                <w:sz w:val="20"/>
                <w:szCs w:val="20"/>
              </w:rPr>
              <w:t>hrs</w:t>
            </w:r>
            <w:proofErr w:type="spellEnd"/>
            <w:r w:rsidRPr="00854421">
              <w:rPr>
                <w:b/>
                <w:bCs/>
                <w:sz w:val="20"/>
                <w:szCs w:val="20"/>
              </w:rPr>
              <w:t xml:space="preserve"> -13:30hrs </w:t>
            </w:r>
          </w:p>
        </w:tc>
      </w:tr>
      <w:tr w:rsidR="00474C5A" w:rsidRPr="00854421" w14:paraId="0EC4BBC5" w14:textId="77777777" w:rsidTr="00987965">
        <w:trPr>
          <w:jc w:val="center"/>
        </w:trPr>
        <w:tc>
          <w:tcPr>
            <w:tcW w:w="2830" w:type="dxa"/>
            <w:vAlign w:val="center"/>
          </w:tcPr>
          <w:p w14:paraId="1A58DB72" w14:textId="77777777" w:rsidR="00474C5A" w:rsidRPr="00854421" w:rsidRDefault="00474C5A" w:rsidP="00D23252">
            <w:pPr>
              <w:rPr>
                <w:b/>
                <w:bCs/>
                <w:sz w:val="20"/>
                <w:szCs w:val="20"/>
              </w:rPr>
            </w:pPr>
            <w:r w:rsidRPr="00854421">
              <w:rPr>
                <w:b/>
                <w:bCs/>
                <w:sz w:val="20"/>
                <w:szCs w:val="20"/>
              </w:rPr>
              <w:t>Dirección de retiro de bases</w:t>
            </w:r>
          </w:p>
        </w:tc>
        <w:tc>
          <w:tcPr>
            <w:tcW w:w="5664" w:type="dxa"/>
            <w:vAlign w:val="center"/>
          </w:tcPr>
          <w:p w14:paraId="5DE7556A" w14:textId="132E4761" w:rsidR="00474C5A" w:rsidRPr="00854421" w:rsidRDefault="00474C5A" w:rsidP="00037863">
            <w:pPr>
              <w:jc w:val="both"/>
              <w:rPr>
                <w:b/>
                <w:bCs/>
                <w:sz w:val="20"/>
                <w:szCs w:val="20"/>
              </w:rPr>
            </w:pPr>
            <w:r w:rsidRPr="00854421">
              <w:rPr>
                <w:b/>
                <w:bCs/>
                <w:sz w:val="20"/>
                <w:szCs w:val="20"/>
              </w:rPr>
              <w:t xml:space="preserve">Dirección de desarrollo económico local y sustentabilidad, ubicada en calle Tacna </w:t>
            </w:r>
            <w:r w:rsidR="00037863">
              <w:rPr>
                <w:b/>
                <w:bCs/>
                <w:sz w:val="20"/>
                <w:szCs w:val="20"/>
              </w:rPr>
              <w:t>#76</w:t>
            </w:r>
            <w:r w:rsidRPr="00854421">
              <w:rPr>
                <w:b/>
                <w:bCs/>
                <w:sz w:val="20"/>
                <w:szCs w:val="20"/>
              </w:rPr>
              <w:t>, Yungay (anexo internado)</w:t>
            </w:r>
            <w:r w:rsidR="00664BF8" w:rsidRPr="00854421">
              <w:rPr>
                <w:b/>
                <w:bCs/>
                <w:sz w:val="20"/>
                <w:szCs w:val="20"/>
              </w:rPr>
              <w:t xml:space="preserve"> </w:t>
            </w:r>
            <w:r w:rsidR="00854421">
              <w:rPr>
                <w:b/>
                <w:bCs/>
                <w:sz w:val="20"/>
                <w:szCs w:val="20"/>
              </w:rPr>
              <w:t>y</w:t>
            </w:r>
            <w:r w:rsidR="00664BF8" w:rsidRPr="00854421">
              <w:rPr>
                <w:b/>
                <w:bCs/>
                <w:sz w:val="20"/>
                <w:szCs w:val="20"/>
              </w:rPr>
              <w:t xml:space="preserve"> en página </w:t>
            </w:r>
            <w:hyperlink r:id="rId10" w:history="1">
              <w:r w:rsidR="00664BF8" w:rsidRPr="00854421">
                <w:rPr>
                  <w:rStyle w:val="Hipervnculo"/>
                  <w:b/>
                  <w:bCs/>
                  <w:sz w:val="20"/>
                  <w:szCs w:val="20"/>
                </w:rPr>
                <w:t>www.yungay.cl</w:t>
              </w:r>
            </w:hyperlink>
            <w:r w:rsidR="00664BF8" w:rsidRPr="00854421">
              <w:rPr>
                <w:b/>
                <w:bCs/>
                <w:sz w:val="20"/>
                <w:szCs w:val="20"/>
              </w:rPr>
              <w:t xml:space="preserve"> </w:t>
            </w:r>
          </w:p>
        </w:tc>
      </w:tr>
      <w:tr w:rsidR="0012645D" w:rsidRPr="00854421" w14:paraId="2C927802" w14:textId="77777777" w:rsidTr="00987965">
        <w:trPr>
          <w:jc w:val="center"/>
        </w:trPr>
        <w:tc>
          <w:tcPr>
            <w:tcW w:w="2830" w:type="dxa"/>
            <w:vAlign w:val="center"/>
          </w:tcPr>
          <w:p w14:paraId="3ED1096E" w14:textId="06AADAEB" w:rsidR="0012645D" w:rsidRPr="00854421" w:rsidRDefault="0012645D" w:rsidP="00D23252">
            <w:pPr>
              <w:rPr>
                <w:b/>
                <w:bCs/>
                <w:sz w:val="20"/>
                <w:szCs w:val="20"/>
              </w:rPr>
            </w:pPr>
            <w:r w:rsidRPr="00854421">
              <w:rPr>
                <w:b/>
                <w:bCs/>
                <w:sz w:val="20"/>
                <w:szCs w:val="20"/>
              </w:rPr>
              <w:t>Publicación de bases</w:t>
            </w:r>
          </w:p>
        </w:tc>
        <w:tc>
          <w:tcPr>
            <w:tcW w:w="5664" w:type="dxa"/>
            <w:vAlign w:val="center"/>
          </w:tcPr>
          <w:p w14:paraId="74639D32" w14:textId="51835017" w:rsidR="0012645D" w:rsidRPr="00854421" w:rsidRDefault="006B61A3" w:rsidP="006B61A3">
            <w:pPr>
              <w:jc w:val="both"/>
              <w:rPr>
                <w:b/>
                <w:bCs/>
                <w:sz w:val="20"/>
                <w:szCs w:val="20"/>
              </w:rPr>
            </w:pPr>
            <w:r w:rsidRPr="00854421">
              <w:rPr>
                <w:rStyle w:val="Hipervnculo"/>
                <w:b/>
                <w:bCs/>
                <w:color w:val="000000" w:themeColor="text1"/>
                <w:sz w:val="20"/>
                <w:szCs w:val="20"/>
                <w:u w:val="none"/>
              </w:rPr>
              <w:t xml:space="preserve">Disponibles en </w:t>
            </w:r>
            <w:r w:rsidRPr="00854421">
              <w:rPr>
                <w:rStyle w:val="Hipervnculo"/>
                <w:b/>
                <w:bCs/>
                <w:color w:val="000000" w:themeColor="text1"/>
                <w:sz w:val="20"/>
                <w:szCs w:val="20"/>
              </w:rPr>
              <w:t xml:space="preserve"> </w:t>
            </w:r>
            <w:hyperlink r:id="rId11" w:history="1">
              <w:r w:rsidR="0012645D" w:rsidRPr="00854421">
                <w:rPr>
                  <w:rStyle w:val="Hipervnculo"/>
                  <w:b/>
                  <w:bCs/>
                  <w:sz w:val="20"/>
                  <w:szCs w:val="20"/>
                </w:rPr>
                <w:t>www.yungay.cl</w:t>
              </w:r>
            </w:hyperlink>
            <w:r w:rsidR="0012645D" w:rsidRPr="00854421">
              <w:rPr>
                <w:b/>
                <w:bCs/>
                <w:sz w:val="20"/>
                <w:szCs w:val="20"/>
              </w:rPr>
              <w:t xml:space="preserve"> </w:t>
            </w:r>
          </w:p>
        </w:tc>
      </w:tr>
    </w:tbl>
    <w:p w14:paraId="66876AF8" w14:textId="6E592710" w:rsidR="00CF7DE5" w:rsidRPr="00854421" w:rsidRDefault="00131551" w:rsidP="00D23252">
      <w:pPr>
        <w:pStyle w:val="Prrafodelista"/>
        <w:numPr>
          <w:ilvl w:val="0"/>
          <w:numId w:val="8"/>
        </w:numPr>
        <w:spacing w:line="240" w:lineRule="auto"/>
        <w:jc w:val="both"/>
        <w:rPr>
          <w:b/>
          <w:bCs/>
          <w:sz w:val="20"/>
          <w:szCs w:val="20"/>
        </w:rPr>
      </w:pPr>
      <w:r w:rsidRPr="00854421">
        <w:rPr>
          <w:b/>
          <w:bCs/>
          <w:sz w:val="20"/>
          <w:szCs w:val="20"/>
        </w:rPr>
        <w:t>Entrega de bases y formulario de postulación a la presente convocatoria</w:t>
      </w:r>
    </w:p>
    <w:p w14:paraId="052FEE0E" w14:textId="77777777" w:rsidR="00664BF8" w:rsidRPr="00854421" w:rsidRDefault="00664BF8" w:rsidP="00664BF8">
      <w:pPr>
        <w:pStyle w:val="Prrafodelista"/>
        <w:spacing w:line="240" w:lineRule="auto"/>
        <w:jc w:val="both"/>
        <w:rPr>
          <w:b/>
          <w:bCs/>
          <w:sz w:val="20"/>
          <w:szCs w:val="20"/>
        </w:rPr>
      </w:pPr>
    </w:p>
    <w:p w14:paraId="0AC2D687" w14:textId="77777777" w:rsidR="00252C6E" w:rsidRPr="00854421" w:rsidRDefault="00252C6E" w:rsidP="00D23252">
      <w:pPr>
        <w:spacing w:line="240" w:lineRule="auto"/>
        <w:jc w:val="both"/>
        <w:rPr>
          <w:b/>
          <w:bCs/>
          <w:sz w:val="20"/>
          <w:szCs w:val="20"/>
        </w:rPr>
      </w:pPr>
    </w:p>
    <w:p w14:paraId="1B8B9878" w14:textId="77777777" w:rsidR="00252C6E" w:rsidRPr="00854421" w:rsidRDefault="00252C6E" w:rsidP="00D23252">
      <w:pPr>
        <w:spacing w:line="240" w:lineRule="auto"/>
        <w:jc w:val="both"/>
        <w:rPr>
          <w:b/>
          <w:bCs/>
          <w:sz w:val="20"/>
          <w:szCs w:val="20"/>
        </w:rPr>
      </w:pPr>
    </w:p>
    <w:p w14:paraId="1C9F5C97" w14:textId="77777777" w:rsidR="00252C6E" w:rsidRPr="00854421" w:rsidRDefault="00252C6E" w:rsidP="00D23252">
      <w:pPr>
        <w:spacing w:line="240" w:lineRule="auto"/>
        <w:jc w:val="both"/>
        <w:rPr>
          <w:b/>
          <w:bCs/>
          <w:sz w:val="20"/>
          <w:szCs w:val="20"/>
        </w:rPr>
      </w:pPr>
    </w:p>
    <w:p w14:paraId="67992108" w14:textId="77777777" w:rsidR="00640C6A" w:rsidRPr="00854421" w:rsidRDefault="00640C6A" w:rsidP="00D23252">
      <w:pPr>
        <w:pStyle w:val="Prrafodelista"/>
        <w:spacing w:line="240" w:lineRule="auto"/>
        <w:jc w:val="both"/>
        <w:rPr>
          <w:b/>
          <w:bCs/>
          <w:sz w:val="20"/>
          <w:szCs w:val="20"/>
        </w:rPr>
      </w:pPr>
    </w:p>
    <w:p w14:paraId="109D5EB4" w14:textId="77777777" w:rsidR="00252C6E" w:rsidRPr="00854421" w:rsidRDefault="00252C6E" w:rsidP="00D23252">
      <w:pPr>
        <w:pStyle w:val="Prrafodelista"/>
        <w:spacing w:line="240" w:lineRule="auto"/>
        <w:jc w:val="both"/>
        <w:rPr>
          <w:b/>
          <w:bCs/>
          <w:sz w:val="20"/>
          <w:szCs w:val="20"/>
        </w:rPr>
      </w:pPr>
    </w:p>
    <w:p w14:paraId="34205B47" w14:textId="6CDD6117" w:rsidR="00252C6E" w:rsidRPr="00854421" w:rsidRDefault="00640C6A" w:rsidP="00664BF8">
      <w:pPr>
        <w:pStyle w:val="Prrafodelista"/>
        <w:numPr>
          <w:ilvl w:val="0"/>
          <w:numId w:val="8"/>
        </w:numPr>
        <w:spacing w:line="240" w:lineRule="auto"/>
        <w:jc w:val="both"/>
        <w:rPr>
          <w:b/>
          <w:bCs/>
          <w:sz w:val="20"/>
          <w:szCs w:val="20"/>
        </w:rPr>
      </w:pPr>
      <w:r w:rsidRPr="00854421">
        <w:rPr>
          <w:b/>
          <w:bCs/>
          <w:sz w:val="20"/>
          <w:szCs w:val="20"/>
        </w:rPr>
        <w:t>Recepción de postulación</w:t>
      </w:r>
    </w:p>
    <w:tbl>
      <w:tblPr>
        <w:tblStyle w:val="Tablaconcuadrcula"/>
        <w:tblW w:w="0" w:type="auto"/>
        <w:jc w:val="center"/>
        <w:tblLook w:val="04A0" w:firstRow="1" w:lastRow="0" w:firstColumn="1" w:lastColumn="0" w:noHBand="0" w:noVBand="1"/>
      </w:tblPr>
      <w:tblGrid>
        <w:gridCol w:w="3681"/>
        <w:gridCol w:w="4813"/>
      </w:tblGrid>
      <w:tr w:rsidR="0087397C" w:rsidRPr="00854421" w14:paraId="53826DAF" w14:textId="77777777" w:rsidTr="004B1857">
        <w:trPr>
          <w:jc w:val="center"/>
        </w:trPr>
        <w:tc>
          <w:tcPr>
            <w:tcW w:w="8494" w:type="dxa"/>
            <w:gridSpan w:val="2"/>
            <w:shd w:val="clear" w:color="auto" w:fill="70AD47" w:themeFill="accent6"/>
          </w:tcPr>
          <w:p w14:paraId="08F5A9DE" w14:textId="77777777" w:rsidR="0087397C" w:rsidRPr="00854421" w:rsidRDefault="0087397C" w:rsidP="00D23252">
            <w:pPr>
              <w:jc w:val="center"/>
              <w:rPr>
                <w:b/>
                <w:bCs/>
                <w:color w:val="FFFFFF" w:themeColor="background1"/>
                <w:sz w:val="20"/>
                <w:szCs w:val="20"/>
              </w:rPr>
            </w:pPr>
            <w:r w:rsidRPr="00854421">
              <w:rPr>
                <w:b/>
                <w:bCs/>
                <w:color w:val="FFFFFF" w:themeColor="background1"/>
                <w:sz w:val="20"/>
                <w:szCs w:val="20"/>
              </w:rPr>
              <w:t xml:space="preserve">Recepción de postulación </w:t>
            </w:r>
          </w:p>
        </w:tc>
      </w:tr>
      <w:tr w:rsidR="0087397C" w:rsidRPr="00854421" w14:paraId="6ABB4A09" w14:textId="77777777" w:rsidTr="00987965">
        <w:trPr>
          <w:jc w:val="center"/>
        </w:trPr>
        <w:tc>
          <w:tcPr>
            <w:tcW w:w="3681" w:type="dxa"/>
          </w:tcPr>
          <w:p w14:paraId="4DB6A9B7" w14:textId="481A19B2" w:rsidR="0087397C" w:rsidRPr="00854421" w:rsidRDefault="001B7598" w:rsidP="00664BF8">
            <w:pPr>
              <w:jc w:val="both"/>
              <w:rPr>
                <w:b/>
                <w:bCs/>
                <w:sz w:val="20"/>
                <w:szCs w:val="20"/>
              </w:rPr>
            </w:pPr>
            <w:r>
              <w:rPr>
                <w:b/>
                <w:bCs/>
                <w:sz w:val="20"/>
                <w:szCs w:val="20"/>
              </w:rPr>
              <w:t>Período</w:t>
            </w:r>
            <w:r w:rsidR="00664BF8" w:rsidRPr="00854421">
              <w:rPr>
                <w:b/>
                <w:bCs/>
                <w:sz w:val="20"/>
                <w:szCs w:val="20"/>
              </w:rPr>
              <w:t xml:space="preserve"> recepción de antecedentes</w:t>
            </w:r>
          </w:p>
        </w:tc>
        <w:tc>
          <w:tcPr>
            <w:tcW w:w="4813" w:type="dxa"/>
          </w:tcPr>
          <w:p w14:paraId="7399B4D5" w14:textId="04E0DB46" w:rsidR="0087397C" w:rsidRPr="00854421" w:rsidRDefault="001B7598" w:rsidP="00037863">
            <w:pPr>
              <w:jc w:val="both"/>
              <w:rPr>
                <w:b/>
                <w:bCs/>
                <w:sz w:val="20"/>
                <w:szCs w:val="20"/>
              </w:rPr>
            </w:pPr>
            <w:r>
              <w:rPr>
                <w:b/>
                <w:bCs/>
                <w:sz w:val="20"/>
                <w:szCs w:val="20"/>
              </w:rPr>
              <w:t>16</w:t>
            </w:r>
            <w:r w:rsidR="006B61A3" w:rsidRPr="00854421">
              <w:rPr>
                <w:b/>
                <w:bCs/>
                <w:sz w:val="20"/>
                <w:szCs w:val="20"/>
              </w:rPr>
              <w:t xml:space="preserve"> de </w:t>
            </w:r>
            <w:r w:rsidR="00037863">
              <w:rPr>
                <w:b/>
                <w:bCs/>
                <w:sz w:val="20"/>
                <w:szCs w:val="20"/>
              </w:rPr>
              <w:t xml:space="preserve">octubre </w:t>
            </w:r>
            <w:r w:rsidR="00484E96" w:rsidRPr="00854421">
              <w:rPr>
                <w:b/>
                <w:bCs/>
                <w:sz w:val="20"/>
                <w:szCs w:val="20"/>
              </w:rPr>
              <w:t xml:space="preserve">al </w:t>
            </w:r>
            <w:r>
              <w:rPr>
                <w:b/>
                <w:bCs/>
                <w:sz w:val="20"/>
                <w:szCs w:val="20"/>
              </w:rPr>
              <w:t>0</w:t>
            </w:r>
            <w:r w:rsidR="00037863">
              <w:rPr>
                <w:b/>
                <w:bCs/>
                <w:sz w:val="20"/>
                <w:szCs w:val="20"/>
              </w:rPr>
              <w:t>5</w:t>
            </w:r>
            <w:r w:rsidR="00484E96" w:rsidRPr="00854421">
              <w:rPr>
                <w:b/>
                <w:bCs/>
                <w:sz w:val="20"/>
                <w:szCs w:val="20"/>
              </w:rPr>
              <w:t xml:space="preserve"> de </w:t>
            </w:r>
            <w:r w:rsidR="00037863">
              <w:rPr>
                <w:b/>
                <w:bCs/>
                <w:sz w:val="20"/>
                <w:szCs w:val="20"/>
              </w:rPr>
              <w:t>noviembre</w:t>
            </w:r>
            <w:r w:rsidR="00D25AC7">
              <w:rPr>
                <w:b/>
                <w:bCs/>
                <w:sz w:val="20"/>
                <w:szCs w:val="20"/>
              </w:rPr>
              <w:t xml:space="preserve"> de 2024</w:t>
            </w:r>
          </w:p>
        </w:tc>
      </w:tr>
      <w:tr w:rsidR="0071047A" w:rsidRPr="00854421" w14:paraId="50086C65" w14:textId="77777777" w:rsidTr="00987965">
        <w:trPr>
          <w:jc w:val="center"/>
        </w:trPr>
        <w:tc>
          <w:tcPr>
            <w:tcW w:w="3681" w:type="dxa"/>
          </w:tcPr>
          <w:p w14:paraId="2E142272" w14:textId="2F017786" w:rsidR="0071047A" w:rsidRPr="00854421" w:rsidRDefault="00664BF8" w:rsidP="00D23252">
            <w:pPr>
              <w:jc w:val="both"/>
              <w:rPr>
                <w:b/>
                <w:bCs/>
                <w:sz w:val="20"/>
                <w:szCs w:val="20"/>
              </w:rPr>
            </w:pPr>
            <w:r w:rsidRPr="00854421">
              <w:rPr>
                <w:b/>
                <w:bCs/>
                <w:sz w:val="20"/>
                <w:szCs w:val="20"/>
              </w:rPr>
              <w:t>Horario recepción de antecedentes</w:t>
            </w:r>
          </w:p>
        </w:tc>
        <w:tc>
          <w:tcPr>
            <w:tcW w:w="4813" w:type="dxa"/>
          </w:tcPr>
          <w:p w14:paraId="557A4DD3" w14:textId="6B7659ED" w:rsidR="0071047A" w:rsidRPr="00854421" w:rsidRDefault="0071047A" w:rsidP="00D23252">
            <w:pPr>
              <w:jc w:val="both"/>
              <w:rPr>
                <w:b/>
                <w:bCs/>
                <w:sz w:val="20"/>
                <w:szCs w:val="20"/>
              </w:rPr>
            </w:pPr>
            <w:r w:rsidRPr="00854421">
              <w:rPr>
                <w:b/>
                <w:bCs/>
                <w:sz w:val="20"/>
                <w:szCs w:val="20"/>
              </w:rPr>
              <w:t xml:space="preserve">08:30hrs -13:30hrs </w:t>
            </w:r>
          </w:p>
        </w:tc>
      </w:tr>
      <w:tr w:rsidR="0071047A" w:rsidRPr="00854421" w14:paraId="1196955A" w14:textId="77777777" w:rsidTr="00987965">
        <w:trPr>
          <w:jc w:val="center"/>
        </w:trPr>
        <w:tc>
          <w:tcPr>
            <w:tcW w:w="3681" w:type="dxa"/>
            <w:vAlign w:val="center"/>
          </w:tcPr>
          <w:p w14:paraId="6E33493D" w14:textId="77944B3B" w:rsidR="0071047A" w:rsidRPr="00854421" w:rsidRDefault="00664BF8" w:rsidP="00D23252">
            <w:pPr>
              <w:rPr>
                <w:b/>
                <w:bCs/>
                <w:sz w:val="20"/>
                <w:szCs w:val="20"/>
              </w:rPr>
            </w:pPr>
            <w:r w:rsidRPr="00854421">
              <w:rPr>
                <w:b/>
                <w:bCs/>
                <w:sz w:val="20"/>
                <w:szCs w:val="20"/>
              </w:rPr>
              <w:t>Dirección recepción de antecedentes</w:t>
            </w:r>
          </w:p>
        </w:tc>
        <w:tc>
          <w:tcPr>
            <w:tcW w:w="4813" w:type="dxa"/>
            <w:vAlign w:val="center"/>
          </w:tcPr>
          <w:p w14:paraId="408D8E3D" w14:textId="77777777" w:rsidR="0071047A" w:rsidRPr="00854421" w:rsidRDefault="0071047A" w:rsidP="00D23252">
            <w:pPr>
              <w:jc w:val="both"/>
              <w:rPr>
                <w:b/>
                <w:bCs/>
                <w:sz w:val="20"/>
                <w:szCs w:val="20"/>
              </w:rPr>
            </w:pPr>
            <w:r w:rsidRPr="00854421">
              <w:rPr>
                <w:b/>
                <w:bCs/>
                <w:sz w:val="20"/>
                <w:szCs w:val="20"/>
              </w:rPr>
              <w:t>Oficina de partes (OIRS) de la Ilustre Municipalidad de Yungay, ubicada en Esmeralda Nº380.</w:t>
            </w:r>
          </w:p>
        </w:tc>
      </w:tr>
    </w:tbl>
    <w:p w14:paraId="43EA77D6" w14:textId="77777777" w:rsidR="00474C5A" w:rsidRPr="00854421" w:rsidRDefault="00474C5A" w:rsidP="00D23252">
      <w:pPr>
        <w:pStyle w:val="Prrafodelista"/>
        <w:spacing w:line="240" w:lineRule="auto"/>
        <w:jc w:val="both"/>
        <w:rPr>
          <w:b/>
          <w:bCs/>
          <w:sz w:val="20"/>
          <w:szCs w:val="20"/>
        </w:rPr>
      </w:pPr>
    </w:p>
    <w:p w14:paraId="32B27672" w14:textId="16B54A27" w:rsidR="00131551" w:rsidRPr="00854421" w:rsidRDefault="003B144C" w:rsidP="00D23252">
      <w:pPr>
        <w:pStyle w:val="Prrafodelista"/>
        <w:numPr>
          <w:ilvl w:val="0"/>
          <w:numId w:val="8"/>
        </w:numPr>
        <w:spacing w:line="240" w:lineRule="auto"/>
        <w:jc w:val="both"/>
        <w:rPr>
          <w:b/>
          <w:bCs/>
          <w:sz w:val="20"/>
          <w:szCs w:val="20"/>
        </w:rPr>
      </w:pPr>
      <w:r w:rsidRPr="00854421">
        <w:rPr>
          <w:b/>
          <w:bCs/>
          <w:sz w:val="20"/>
          <w:szCs w:val="20"/>
        </w:rPr>
        <w:t>Admisibilidad</w:t>
      </w:r>
    </w:p>
    <w:tbl>
      <w:tblPr>
        <w:tblStyle w:val="Tablaconcuadrcula"/>
        <w:tblW w:w="0" w:type="auto"/>
        <w:jc w:val="center"/>
        <w:tblLook w:val="04A0" w:firstRow="1" w:lastRow="0" w:firstColumn="1" w:lastColumn="0" w:noHBand="0" w:noVBand="1"/>
      </w:tblPr>
      <w:tblGrid>
        <w:gridCol w:w="2830"/>
        <w:gridCol w:w="5664"/>
      </w:tblGrid>
      <w:tr w:rsidR="003B144C" w:rsidRPr="00854421" w14:paraId="0D8F032F" w14:textId="77777777" w:rsidTr="004B1857">
        <w:trPr>
          <w:jc w:val="center"/>
        </w:trPr>
        <w:tc>
          <w:tcPr>
            <w:tcW w:w="8494" w:type="dxa"/>
            <w:gridSpan w:val="2"/>
            <w:shd w:val="clear" w:color="auto" w:fill="70AD47" w:themeFill="accent6"/>
          </w:tcPr>
          <w:p w14:paraId="16AD3320" w14:textId="5C9470D9" w:rsidR="003B144C" w:rsidRPr="00854421" w:rsidRDefault="003B144C" w:rsidP="00D23252">
            <w:pPr>
              <w:jc w:val="center"/>
              <w:rPr>
                <w:b/>
                <w:bCs/>
                <w:color w:val="FFFFFF" w:themeColor="background1"/>
                <w:sz w:val="20"/>
                <w:szCs w:val="20"/>
              </w:rPr>
            </w:pPr>
            <w:r w:rsidRPr="00854421">
              <w:rPr>
                <w:b/>
                <w:bCs/>
                <w:color w:val="FFFFFF" w:themeColor="background1"/>
                <w:sz w:val="20"/>
                <w:szCs w:val="20"/>
              </w:rPr>
              <w:t xml:space="preserve">Admisibilidad </w:t>
            </w:r>
          </w:p>
        </w:tc>
      </w:tr>
      <w:tr w:rsidR="003B144C" w:rsidRPr="00854421" w14:paraId="158A7234" w14:textId="77777777" w:rsidTr="00664BF8">
        <w:trPr>
          <w:jc w:val="center"/>
        </w:trPr>
        <w:tc>
          <w:tcPr>
            <w:tcW w:w="2830" w:type="dxa"/>
          </w:tcPr>
          <w:p w14:paraId="4279CA29" w14:textId="4C32A429" w:rsidR="003B144C" w:rsidRPr="00854421" w:rsidRDefault="003B144C" w:rsidP="00D23252">
            <w:pPr>
              <w:jc w:val="both"/>
              <w:rPr>
                <w:b/>
                <w:bCs/>
                <w:sz w:val="20"/>
                <w:szCs w:val="20"/>
              </w:rPr>
            </w:pPr>
            <w:r w:rsidRPr="00854421">
              <w:rPr>
                <w:b/>
                <w:bCs/>
                <w:sz w:val="20"/>
                <w:szCs w:val="20"/>
              </w:rPr>
              <w:t xml:space="preserve">Evaluación admisibilidad </w:t>
            </w:r>
          </w:p>
        </w:tc>
        <w:tc>
          <w:tcPr>
            <w:tcW w:w="5664" w:type="dxa"/>
          </w:tcPr>
          <w:p w14:paraId="554D678D" w14:textId="25FE0C26" w:rsidR="003B144C" w:rsidRPr="00854421" w:rsidRDefault="00E01FB2" w:rsidP="003A6019">
            <w:pPr>
              <w:jc w:val="both"/>
              <w:rPr>
                <w:b/>
                <w:bCs/>
                <w:sz w:val="20"/>
                <w:szCs w:val="20"/>
              </w:rPr>
            </w:pPr>
            <w:r w:rsidRPr="003A6019">
              <w:rPr>
                <w:b/>
                <w:bCs/>
                <w:sz w:val="20"/>
                <w:szCs w:val="20"/>
              </w:rPr>
              <w:t xml:space="preserve">Semana del </w:t>
            </w:r>
            <w:r w:rsidR="003A6019" w:rsidRPr="003A6019">
              <w:rPr>
                <w:b/>
                <w:bCs/>
                <w:sz w:val="20"/>
                <w:szCs w:val="20"/>
              </w:rPr>
              <w:t>06</w:t>
            </w:r>
            <w:r w:rsidRPr="003A6019">
              <w:rPr>
                <w:b/>
                <w:bCs/>
                <w:sz w:val="20"/>
                <w:szCs w:val="20"/>
              </w:rPr>
              <w:t xml:space="preserve"> al </w:t>
            </w:r>
            <w:r w:rsidR="003A6019" w:rsidRPr="003A6019">
              <w:rPr>
                <w:b/>
                <w:bCs/>
                <w:sz w:val="20"/>
                <w:szCs w:val="20"/>
              </w:rPr>
              <w:t>08</w:t>
            </w:r>
            <w:r w:rsidRPr="003A6019">
              <w:rPr>
                <w:b/>
                <w:bCs/>
                <w:sz w:val="20"/>
                <w:szCs w:val="20"/>
              </w:rPr>
              <w:t xml:space="preserve"> de </w:t>
            </w:r>
            <w:r w:rsidR="003A6019" w:rsidRPr="003A6019">
              <w:rPr>
                <w:b/>
                <w:bCs/>
                <w:sz w:val="20"/>
                <w:szCs w:val="20"/>
              </w:rPr>
              <w:t>noviembre</w:t>
            </w:r>
            <w:r w:rsidR="00D25AC7">
              <w:rPr>
                <w:b/>
                <w:bCs/>
                <w:sz w:val="20"/>
                <w:szCs w:val="20"/>
              </w:rPr>
              <w:t xml:space="preserve"> de 2024</w:t>
            </w:r>
          </w:p>
        </w:tc>
      </w:tr>
      <w:tr w:rsidR="003B144C" w:rsidRPr="00854421" w14:paraId="6601E908" w14:textId="77777777" w:rsidTr="00664BF8">
        <w:trPr>
          <w:jc w:val="center"/>
        </w:trPr>
        <w:tc>
          <w:tcPr>
            <w:tcW w:w="2830" w:type="dxa"/>
            <w:vAlign w:val="center"/>
          </w:tcPr>
          <w:p w14:paraId="612D3B68" w14:textId="1BBB2080" w:rsidR="003B144C" w:rsidRPr="00854421" w:rsidRDefault="003B144C" w:rsidP="00664BF8">
            <w:pPr>
              <w:rPr>
                <w:b/>
                <w:bCs/>
                <w:sz w:val="20"/>
                <w:szCs w:val="20"/>
              </w:rPr>
            </w:pPr>
            <w:r w:rsidRPr="00854421">
              <w:rPr>
                <w:b/>
                <w:bCs/>
                <w:sz w:val="20"/>
                <w:szCs w:val="20"/>
              </w:rPr>
              <w:t xml:space="preserve">Dirección </w:t>
            </w:r>
          </w:p>
        </w:tc>
        <w:tc>
          <w:tcPr>
            <w:tcW w:w="5664" w:type="dxa"/>
            <w:vAlign w:val="center"/>
          </w:tcPr>
          <w:p w14:paraId="1F4CF28E" w14:textId="26765B8D" w:rsidR="003B144C" w:rsidRPr="00854421" w:rsidRDefault="00664BF8" w:rsidP="00664BF8">
            <w:pPr>
              <w:jc w:val="both"/>
              <w:rPr>
                <w:b/>
                <w:bCs/>
                <w:sz w:val="20"/>
                <w:szCs w:val="20"/>
              </w:rPr>
            </w:pPr>
            <w:r w:rsidRPr="00854421">
              <w:rPr>
                <w:b/>
                <w:bCs/>
                <w:sz w:val="20"/>
                <w:szCs w:val="20"/>
              </w:rPr>
              <w:t xml:space="preserve">Anexo internado, calle Tacna </w:t>
            </w:r>
            <w:r w:rsidR="001F30DA" w:rsidRPr="00854421">
              <w:rPr>
                <w:b/>
                <w:bCs/>
                <w:sz w:val="20"/>
                <w:szCs w:val="20"/>
              </w:rPr>
              <w:t>N°</w:t>
            </w:r>
            <w:r w:rsidRPr="00854421">
              <w:rPr>
                <w:b/>
                <w:bCs/>
                <w:sz w:val="20"/>
                <w:szCs w:val="20"/>
              </w:rPr>
              <w:t>76, Oficinas Dirección desarrollo económico local y sustentabilidad.</w:t>
            </w:r>
          </w:p>
        </w:tc>
      </w:tr>
    </w:tbl>
    <w:p w14:paraId="69679F96" w14:textId="77777777" w:rsidR="00474C5A" w:rsidRPr="00854421" w:rsidRDefault="00474C5A" w:rsidP="00D23252">
      <w:pPr>
        <w:pStyle w:val="Prrafodelista"/>
        <w:spacing w:line="240" w:lineRule="auto"/>
        <w:jc w:val="both"/>
        <w:rPr>
          <w:b/>
          <w:bCs/>
          <w:sz w:val="20"/>
          <w:szCs w:val="20"/>
        </w:rPr>
      </w:pPr>
    </w:p>
    <w:p w14:paraId="1B130B1B" w14:textId="4A8D646A" w:rsidR="004B2489" w:rsidRPr="00854421" w:rsidRDefault="004B2489" w:rsidP="004B2489">
      <w:pPr>
        <w:pStyle w:val="Prrafodelista"/>
        <w:numPr>
          <w:ilvl w:val="0"/>
          <w:numId w:val="8"/>
        </w:numPr>
        <w:spacing w:line="240" w:lineRule="auto"/>
        <w:jc w:val="both"/>
        <w:rPr>
          <w:b/>
          <w:bCs/>
          <w:sz w:val="20"/>
          <w:szCs w:val="20"/>
        </w:rPr>
      </w:pPr>
      <w:r w:rsidRPr="00854421">
        <w:rPr>
          <w:b/>
          <w:bCs/>
          <w:sz w:val="20"/>
          <w:szCs w:val="20"/>
        </w:rPr>
        <w:t>Seleccionados</w:t>
      </w:r>
    </w:p>
    <w:tbl>
      <w:tblPr>
        <w:tblStyle w:val="Tablaconcuadrcula"/>
        <w:tblpPr w:leftFromText="141" w:rightFromText="141" w:vertAnchor="text" w:horzAnchor="margin" w:tblpXSpec="center" w:tblpY="113"/>
        <w:tblW w:w="0" w:type="auto"/>
        <w:tblLook w:val="04A0" w:firstRow="1" w:lastRow="0" w:firstColumn="1" w:lastColumn="0" w:noHBand="0" w:noVBand="1"/>
      </w:tblPr>
      <w:tblGrid>
        <w:gridCol w:w="4247"/>
        <w:gridCol w:w="4247"/>
      </w:tblGrid>
      <w:tr w:rsidR="004B2489" w:rsidRPr="00854421" w14:paraId="0668EE1E" w14:textId="77777777" w:rsidTr="004B2489">
        <w:tc>
          <w:tcPr>
            <w:tcW w:w="8494" w:type="dxa"/>
            <w:gridSpan w:val="2"/>
            <w:shd w:val="clear" w:color="auto" w:fill="70AD47" w:themeFill="accent6"/>
          </w:tcPr>
          <w:p w14:paraId="6901D583" w14:textId="3654E673" w:rsidR="004B2489" w:rsidRPr="00854421" w:rsidRDefault="004B2489" w:rsidP="004B2489">
            <w:pPr>
              <w:jc w:val="center"/>
              <w:rPr>
                <w:b/>
                <w:bCs/>
                <w:color w:val="FFFFFF" w:themeColor="background1"/>
                <w:sz w:val="20"/>
                <w:szCs w:val="20"/>
              </w:rPr>
            </w:pPr>
            <w:r w:rsidRPr="00854421">
              <w:rPr>
                <w:b/>
                <w:bCs/>
                <w:color w:val="FFFFFF" w:themeColor="background1"/>
                <w:sz w:val="20"/>
                <w:szCs w:val="20"/>
              </w:rPr>
              <w:t>Seleccionados</w:t>
            </w:r>
          </w:p>
        </w:tc>
      </w:tr>
      <w:tr w:rsidR="004B2489" w:rsidRPr="00854421" w14:paraId="4373699B" w14:textId="77777777" w:rsidTr="004B2489">
        <w:tc>
          <w:tcPr>
            <w:tcW w:w="4247" w:type="dxa"/>
          </w:tcPr>
          <w:p w14:paraId="02839B1E" w14:textId="77777777" w:rsidR="004B2489" w:rsidRPr="00854421" w:rsidRDefault="004B2489" w:rsidP="004B2489">
            <w:pPr>
              <w:jc w:val="both"/>
              <w:rPr>
                <w:b/>
                <w:bCs/>
                <w:sz w:val="20"/>
                <w:szCs w:val="20"/>
              </w:rPr>
            </w:pPr>
            <w:r w:rsidRPr="00854421">
              <w:rPr>
                <w:b/>
                <w:bCs/>
                <w:sz w:val="20"/>
                <w:szCs w:val="20"/>
              </w:rPr>
              <w:t>Fecha publicación nómina de seleccionados</w:t>
            </w:r>
          </w:p>
        </w:tc>
        <w:tc>
          <w:tcPr>
            <w:tcW w:w="4247" w:type="dxa"/>
          </w:tcPr>
          <w:p w14:paraId="0DE27371" w14:textId="33077DD1" w:rsidR="004B2489" w:rsidRPr="00854421" w:rsidRDefault="00D25AC7" w:rsidP="00D25AC7">
            <w:pPr>
              <w:jc w:val="both"/>
              <w:rPr>
                <w:b/>
                <w:bCs/>
                <w:sz w:val="20"/>
                <w:szCs w:val="20"/>
              </w:rPr>
            </w:pPr>
            <w:r>
              <w:rPr>
                <w:b/>
                <w:bCs/>
                <w:sz w:val="20"/>
                <w:szCs w:val="20"/>
              </w:rPr>
              <w:t>En la semana del 25</w:t>
            </w:r>
            <w:r w:rsidR="00E01FB2">
              <w:rPr>
                <w:b/>
                <w:bCs/>
                <w:sz w:val="20"/>
                <w:szCs w:val="20"/>
              </w:rPr>
              <w:t xml:space="preserve"> al </w:t>
            </w:r>
            <w:r>
              <w:rPr>
                <w:b/>
                <w:bCs/>
                <w:sz w:val="20"/>
                <w:szCs w:val="20"/>
              </w:rPr>
              <w:t xml:space="preserve">29 </w:t>
            </w:r>
            <w:r w:rsidR="004B2489" w:rsidRPr="00854421">
              <w:rPr>
                <w:b/>
                <w:bCs/>
                <w:sz w:val="20"/>
                <w:szCs w:val="20"/>
              </w:rPr>
              <w:t xml:space="preserve">de </w:t>
            </w:r>
            <w:r>
              <w:rPr>
                <w:b/>
                <w:bCs/>
                <w:sz w:val="20"/>
                <w:szCs w:val="20"/>
              </w:rPr>
              <w:t>noviembre de 2024</w:t>
            </w:r>
          </w:p>
        </w:tc>
      </w:tr>
      <w:tr w:rsidR="004B2489" w:rsidRPr="00854421" w14:paraId="61E20FDF" w14:textId="77777777" w:rsidTr="004B2489">
        <w:tc>
          <w:tcPr>
            <w:tcW w:w="4247" w:type="dxa"/>
          </w:tcPr>
          <w:p w14:paraId="3DA72897" w14:textId="77777777" w:rsidR="004B2489" w:rsidRPr="00854421" w:rsidRDefault="004B2489" w:rsidP="004B2489">
            <w:pPr>
              <w:jc w:val="both"/>
              <w:rPr>
                <w:b/>
                <w:bCs/>
                <w:sz w:val="20"/>
                <w:szCs w:val="20"/>
              </w:rPr>
            </w:pPr>
            <w:r w:rsidRPr="00854421">
              <w:rPr>
                <w:b/>
                <w:bCs/>
                <w:sz w:val="20"/>
                <w:szCs w:val="20"/>
              </w:rPr>
              <w:t>Medio de publicación</w:t>
            </w:r>
          </w:p>
        </w:tc>
        <w:tc>
          <w:tcPr>
            <w:tcW w:w="4247" w:type="dxa"/>
          </w:tcPr>
          <w:p w14:paraId="50CCF50F" w14:textId="77777777" w:rsidR="004B2489" w:rsidRPr="00854421" w:rsidRDefault="004B2489" w:rsidP="004B2489">
            <w:pPr>
              <w:rPr>
                <w:b/>
                <w:bCs/>
                <w:sz w:val="20"/>
                <w:szCs w:val="20"/>
              </w:rPr>
            </w:pPr>
            <w:r w:rsidRPr="00854421">
              <w:rPr>
                <w:b/>
                <w:bCs/>
                <w:sz w:val="20"/>
                <w:szCs w:val="20"/>
              </w:rPr>
              <w:t xml:space="preserve">Página web </w:t>
            </w:r>
            <w:hyperlink r:id="rId12" w:history="1">
              <w:r w:rsidRPr="00854421">
                <w:rPr>
                  <w:rStyle w:val="Hipervnculo"/>
                  <w:b/>
                  <w:bCs/>
                  <w:sz w:val="20"/>
                  <w:szCs w:val="20"/>
                </w:rPr>
                <w:t>www.yungay.cl</w:t>
              </w:r>
            </w:hyperlink>
          </w:p>
        </w:tc>
      </w:tr>
    </w:tbl>
    <w:p w14:paraId="1E2B918E" w14:textId="77777777" w:rsidR="004B2489" w:rsidRPr="00854421" w:rsidRDefault="004B2489" w:rsidP="004B2489">
      <w:pPr>
        <w:pStyle w:val="Prrafodelista"/>
        <w:spacing w:line="240" w:lineRule="auto"/>
        <w:jc w:val="both"/>
        <w:rPr>
          <w:b/>
          <w:bCs/>
          <w:sz w:val="20"/>
          <w:szCs w:val="20"/>
        </w:rPr>
      </w:pPr>
    </w:p>
    <w:p w14:paraId="087BC224" w14:textId="77777777" w:rsidR="004B2489" w:rsidRPr="00854421" w:rsidRDefault="004B2489" w:rsidP="004B2489">
      <w:pPr>
        <w:pStyle w:val="Prrafodelista"/>
        <w:spacing w:line="240" w:lineRule="auto"/>
        <w:jc w:val="both"/>
        <w:rPr>
          <w:b/>
          <w:bCs/>
          <w:sz w:val="20"/>
          <w:szCs w:val="20"/>
        </w:rPr>
      </w:pPr>
    </w:p>
    <w:p w14:paraId="0ED3927B" w14:textId="77777777" w:rsidR="004B2489" w:rsidRPr="00854421" w:rsidRDefault="004B2489" w:rsidP="004B2489">
      <w:pPr>
        <w:pStyle w:val="Prrafodelista"/>
        <w:spacing w:line="240" w:lineRule="auto"/>
        <w:jc w:val="both"/>
        <w:rPr>
          <w:b/>
          <w:bCs/>
          <w:sz w:val="20"/>
          <w:szCs w:val="20"/>
        </w:rPr>
      </w:pPr>
    </w:p>
    <w:p w14:paraId="0AAA381D" w14:textId="77777777" w:rsidR="004B2489" w:rsidRPr="00854421" w:rsidRDefault="004B2489" w:rsidP="00D23252">
      <w:pPr>
        <w:pStyle w:val="Prrafodelista"/>
        <w:spacing w:line="240" w:lineRule="auto"/>
        <w:jc w:val="both"/>
        <w:rPr>
          <w:b/>
          <w:bCs/>
          <w:sz w:val="20"/>
          <w:szCs w:val="20"/>
        </w:rPr>
      </w:pPr>
    </w:p>
    <w:p w14:paraId="3F375613" w14:textId="77777777" w:rsidR="004B2489" w:rsidRPr="00854421" w:rsidRDefault="004B2489" w:rsidP="00D23252">
      <w:pPr>
        <w:pStyle w:val="Prrafodelista"/>
        <w:spacing w:line="240" w:lineRule="auto"/>
        <w:jc w:val="both"/>
        <w:rPr>
          <w:b/>
          <w:bCs/>
          <w:sz w:val="20"/>
          <w:szCs w:val="20"/>
        </w:rPr>
      </w:pPr>
    </w:p>
    <w:p w14:paraId="641E4CFE" w14:textId="43733B7D" w:rsidR="009B2AB7" w:rsidRPr="00854421" w:rsidRDefault="009B2AB7" w:rsidP="00D23252">
      <w:pPr>
        <w:pStyle w:val="Prrafodelista"/>
        <w:numPr>
          <w:ilvl w:val="0"/>
          <w:numId w:val="8"/>
        </w:numPr>
        <w:spacing w:line="240" w:lineRule="auto"/>
        <w:jc w:val="both"/>
        <w:rPr>
          <w:b/>
          <w:bCs/>
          <w:sz w:val="20"/>
          <w:szCs w:val="20"/>
        </w:rPr>
      </w:pPr>
      <w:r w:rsidRPr="00854421">
        <w:rPr>
          <w:b/>
          <w:bCs/>
          <w:sz w:val="20"/>
          <w:szCs w:val="20"/>
        </w:rPr>
        <w:t xml:space="preserve">Premiación “Yo Emprendo Yungay </w:t>
      </w:r>
      <w:r w:rsidR="00211E23">
        <w:rPr>
          <w:b/>
          <w:bCs/>
          <w:sz w:val="20"/>
          <w:szCs w:val="20"/>
        </w:rPr>
        <w:t>2024</w:t>
      </w:r>
      <w:r w:rsidRPr="00854421">
        <w:rPr>
          <w:b/>
          <w:bCs/>
          <w:sz w:val="20"/>
          <w:szCs w:val="20"/>
        </w:rPr>
        <w:t>”</w:t>
      </w:r>
    </w:p>
    <w:tbl>
      <w:tblPr>
        <w:tblStyle w:val="Tablaconcuadrcula"/>
        <w:tblW w:w="0" w:type="auto"/>
        <w:jc w:val="center"/>
        <w:tblLook w:val="04A0" w:firstRow="1" w:lastRow="0" w:firstColumn="1" w:lastColumn="0" w:noHBand="0" w:noVBand="1"/>
      </w:tblPr>
      <w:tblGrid>
        <w:gridCol w:w="2830"/>
        <w:gridCol w:w="5664"/>
      </w:tblGrid>
      <w:tr w:rsidR="009B2AB7" w:rsidRPr="00854421" w14:paraId="0D085C06" w14:textId="77777777" w:rsidTr="004B1857">
        <w:trPr>
          <w:jc w:val="center"/>
        </w:trPr>
        <w:tc>
          <w:tcPr>
            <w:tcW w:w="8494" w:type="dxa"/>
            <w:gridSpan w:val="2"/>
            <w:shd w:val="clear" w:color="auto" w:fill="70AD47" w:themeFill="accent6"/>
          </w:tcPr>
          <w:p w14:paraId="56B586FC" w14:textId="5F2D729C" w:rsidR="009B2AB7" w:rsidRPr="00854421" w:rsidRDefault="004B2489" w:rsidP="00D23252">
            <w:pPr>
              <w:jc w:val="center"/>
              <w:rPr>
                <w:b/>
                <w:bCs/>
                <w:color w:val="FFFFFF" w:themeColor="background1"/>
                <w:sz w:val="20"/>
                <w:szCs w:val="20"/>
              </w:rPr>
            </w:pPr>
            <w:r w:rsidRPr="00854421">
              <w:rPr>
                <w:b/>
                <w:bCs/>
                <w:color w:val="FFFFFF" w:themeColor="background1"/>
                <w:sz w:val="20"/>
                <w:szCs w:val="20"/>
              </w:rPr>
              <w:t>Premiación</w:t>
            </w:r>
          </w:p>
        </w:tc>
      </w:tr>
      <w:tr w:rsidR="009B2AB7" w:rsidRPr="00854421" w14:paraId="3502998D" w14:textId="77777777" w:rsidTr="001F30DA">
        <w:trPr>
          <w:jc w:val="center"/>
        </w:trPr>
        <w:tc>
          <w:tcPr>
            <w:tcW w:w="2830" w:type="dxa"/>
          </w:tcPr>
          <w:p w14:paraId="14BF09EE" w14:textId="5DF44359" w:rsidR="009B2AB7" w:rsidRPr="00854421" w:rsidRDefault="009B2AB7" w:rsidP="00D23252">
            <w:pPr>
              <w:jc w:val="both"/>
              <w:rPr>
                <w:b/>
                <w:bCs/>
                <w:sz w:val="20"/>
                <w:szCs w:val="20"/>
              </w:rPr>
            </w:pPr>
            <w:r w:rsidRPr="00854421">
              <w:rPr>
                <w:b/>
                <w:bCs/>
                <w:sz w:val="20"/>
                <w:szCs w:val="20"/>
              </w:rPr>
              <w:t>Fecha de premiación</w:t>
            </w:r>
          </w:p>
        </w:tc>
        <w:tc>
          <w:tcPr>
            <w:tcW w:w="5664" w:type="dxa"/>
          </w:tcPr>
          <w:p w14:paraId="7FECA854" w14:textId="01D7085C" w:rsidR="009B2AB7" w:rsidRPr="00854421" w:rsidRDefault="00E01FB2" w:rsidP="004B2489">
            <w:pPr>
              <w:rPr>
                <w:b/>
                <w:bCs/>
                <w:sz w:val="20"/>
                <w:szCs w:val="20"/>
              </w:rPr>
            </w:pPr>
            <w:r>
              <w:rPr>
                <w:b/>
                <w:bCs/>
                <w:sz w:val="20"/>
                <w:szCs w:val="20"/>
              </w:rPr>
              <w:t>Semana de la Pyme (última de noviembre</w:t>
            </w:r>
            <w:r w:rsidR="00D25AC7">
              <w:rPr>
                <w:b/>
                <w:bCs/>
                <w:sz w:val="20"/>
                <w:szCs w:val="20"/>
              </w:rPr>
              <w:t xml:space="preserve"> de 2024</w:t>
            </w:r>
            <w:r>
              <w:rPr>
                <w:b/>
                <w:bCs/>
                <w:sz w:val="20"/>
                <w:szCs w:val="20"/>
              </w:rPr>
              <w:t>)</w:t>
            </w:r>
          </w:p>
        </w:tc>
      </w:tr>
      <w:tr w:rsidR="009B2AB7" w:rsidRPr="00854421" w14:paraId="55DD4AFC" w14:textId="77777777" w:rsidTr="001F30DA">
        <w:trPr>
          <w:jc w:val="center"/>
        </w:trPr>
        <w:tc>
          <w:tcPr>
            <w:tcW w:w="2830" w:type="dxa"/>
          </w:tcPr>
          <w:p w14:paraId="3FC97397" w14:textId="1FFBEF03" w:rsidR="009B2AB7" w:rsidRPr="00854421" w:rsidRDefault="009B2AB7" w:rsidP="00D23252">
            <w:pPr>
              <w:rPr>
                <w:b/>
                <w:bCs/>
                <w:sz w:val="20"/>
                <w:szCs w:val="20"/>
              </w:rPr>
            </w:pPr>
            <w:r w:rsidRPr="00854421">
              <w:rPr>
                <w:b/>
                <w:bCs/>
                <w:sz w:val="20"/>
                <w:szCs w:val="20"/>
              </w:rPr>
              <w:t>Lugar</w:t>
            </w:r>
          </w:p>
        </w:tc>
        <w:tc>
          <w:tcPr>
            <w:tcW w:w="5664" w:type="dxa"/>
          </w:tcPr>
          <w:p w14:paraId="2E6438A1" w14:textId="57A586D5" w:rsidR="009B2AB7" w:rsidRPr="00854421" w:rsidRDefault="009B2AB7" w:rsidP="00D23252">
            <w:pPr>
              <w:rPr>
                <w:b/>
                <w:bCs/>
                <w:sz w:val="20"/>
                <w:szCs w:val="20"/>
              </w:rPr>
            </w:pPr>
            <w:r w:rsidRPr="00854421">
              <w:rPr>
                <w:b/>
                <w:bCs/>
                <w:sz w:val="20"/>
                <w:szCs w:val="20"/>
              </w:rPr>
              <w:t>Biblioteca municipal “</w:t>
            </w:r>
            <w:proofErr w:type="spellStart"/>
            <w:r w:rsidRPr="00854421">
              <w:rPr>
                <w:b/>
                <w:bCs/>
                <w:sz w:val="20"/>
                <w:szCs w:val="20"/>
              </w:rPr>
              <w:t>Oreste</w:t>
            </w:r>
            <w:proofErr w:type="spellEnd"/>
            <w:r w:rsidRPr="00854421">
              <w:rPr>
                <w:b/>
                <w:bCs/>
                <w:sz w:val="20"/>
                <w:szCs w:val="20"/>
              </w:rPr>
              <w:t xml:space="preserve"> Mon</w:t>
            </w:r>
            <w:r w:rsidR="001F30DA" w:rsidRPr="00854421">
              <w:rPr>
                <w:b/>
                <w:bCs/>
                <w:sz w:val="20"/>
                <w:szCs w:val="20"/>
              </w:rPr>
              <w:t>tero”, calle Arturo Prat Nº385</w:t>
            </w:r>
          </w:p>
        </w:tc>
      </w:tr>
    </w:tbl>
    <w:p w14:paraId="7D4632E7" w14:textId="75118137" w:rsidR="0087397C" w:rsidRPr="00854421" w:rsidRDefault="00C1285A" w:rsidP="00B87015">
      <w:pPr>
        <w:pStyle w:val="Ttulo1"/>
        <w:rPr>
          <w:sz w:val="20"/>
          <w:szCs w:val="20"/>
        </w:rPr>
      </w:pPr>
      <w:bookmarkStart w:id="12" w:name="_Toc149234778"/>
      <w:r w:rsidRPr="00854421">
        <w:rPr>
          <w:sz w:val="20"/>
          <w:szCs w:val="20"/>
        </w:rPr>
        <w:t xml:space="preserve">8.2.- </w:t>
      </w:r>
      <w:r w:rsidR="00033EF6" w:rsidRPr="00854421">
        <w:rPr>
          <w:sz w:val="20"/>
          <w:szCs w:val="20"/>
        </w:rPr>
        <w:t>Antecedentes de postulación</w:t>
      </w:r>
      <w:bookmarkEnd w:id="12"/>
    </w:p>
    <w:p w14:paraId="5D7A0A40" w14:textId="56E58AD0" w:rsidR="004F4644" w:rsidRPr="00854421" w:rsidRDefault="00D4283D" w:rsidP="00D23252">
      <w:pPr>
        <w:spacing w:line="240" w:lineRule="auto"/>
        <w:ind w:firstLine="360"/>
        <w:jc w:val="both"/>
        <w:rPr>
          <w:sz w:val="20"/>
          <w:szCs w:val="20"/>
        </w:rPr>
      </w:pPr>
      <w:r w:rsidRPr="00854421">
        <w:rPr>
          <w:b/>
          <w:sz w:val="20"/>
          <w:szCs w:val="20"/>
        </w:rPr>
        <w:t>Los antecedentes deben ser presentados en sobe cerrado</w:t>
      </w:r>
      <w:r w:rsidR="00381025" w:rsidRPr="00854421">
        <w:rPr>
          <w:b/>
          <w:sz w:val="20"/>
          <w:szCs w:val="20"/>
        </w:rPr>
        <w:t xml:space="preserve"> en oficina de partes de la Municipalidad de Yung</w:t>
      </w:r>
      <w:r w:rsidR="006A3E17" w:rsidRPr="00854421">
        <w:rPr>
          <w:b/>
          <w:sz w:val="20"/>
          <w:szCs w:val="20"/>
        </w:rPr>
        <w:t>ay, ubicada en calle Esmeralda N°</w:t>
      </w:r>
      <w:r w:rsidR="00381025" w:rsidRPr="00854421">
        <w:rPr>
          <w:b/>
          <w:sz w:val="20"/>
          <w:szCs w:val="20"/>
        </w:rPr>
        <w:t>380, en horario de oficina, desde las 8:</w:t>
      </w:r>
      <w:r w:rsidR="002A47ED">
        <w:rPr>
          <w:b/>
          <w:sz w:val="20"/>
          <w:szCs w:val="20"/>
        </w:rPr>
        <w:t xml:space="preserve">15 </w:t>
      </w:r>
      <w:proofErr w:type="spellStart"/>
      <w:r w:rsidR="00381025" w:rsidRPr="00854421">
        <w:rPr>
          <w:b/>
          <w:sz w:val="20"/>
          <w:szCs w:val="20"/>
        </w:rPr>
        <w:t>hrs</w:t>
      </w:r>
      <w:proofErr w:type="spellEnd"/>
      <w:r w:rsidR="00381025" w:rsidRPr="00854421">
        <w:rPr>
          <w:b/>
          <w:sz w:val="20"/>
          <w:szCs w:val="20"/>
        </w:rPr>
        <w:t>. hasta las 13:30hrs.</w:t>
      </w:r>
      <w:r w:rsidRPr="00854421">
        <w:rPr>
          <w:sz w:val="20"/>
          <w:szCs w:val="20"/>
        </w:rPr>
        <w:t xml:space="preserve"> El contenido del sobre debe estar ordenado de acuerdo </w:t>
      </w:r>
      <w:r w:rsidR="00CA706A" w:rsidRPr="00854421">
        <w:rPr>
          <w:sz w:val="20"/>
          <w:szCs w:val="20"/>
        </w:rPr>
        <w:t>con las presentes bases. El sobre debe indicar claramente en el anverso el nombre completo del postulante</w:t>
      </w:r>
      <w:r w:rsidR="00C81E74" w:rsidRPr="00854421">
        <w:rPr>
          <w:sz w:val="20"/>
          <w:szCs w:val="20"/>
        </w:rPr>
        <w:t xml:space="preserve"> e individualizar el proyecto de negocio, de acuerdo </w:t>
      </w:r>
      <w:r w:rsidR="002A5D65" w:rsidRPr="00854421">
        <w:rPr>
          <w:sz w:val="20"/>
          <w:szCs w:val="20"/>
        </w:rPr>
        <w:t>con</w:t>
      </w:r>
      <w:r w:rsidR="00C81E74" w:rsidRPr="00854421">
        <w:rPr>
          <w:sz w:val="20"/>
          <w:szCs w:val="20"/>
        </w:rPr>
        <w:t xml:space="preserve"> los siguientes términos:</w:t>
      </w:r>
    </w:p>
    <w:p w14:paraId="5DACDADB" w14:textId="6256628B" w:rsidR="00C81E74" w:rsidRPr="00854421" w:rsidRDefault="00C81E74" w:rsidP="00D23252">
      <w:pPr>
        <w:spacing w:after="0" w:line="240" w:lineRule="auto"/>
        <w:jc w:val="both"/>
        <w:rPr>
          <w:b/>
          <w:bCs/>
          <w:sz w:val="20"/>
          <w:szCs w:val="20"/>
        </w:rPr>
      </w:pPr>
      <w:r w:rsidRPr="00854421">
        <w:rPr>
          <w:b/>
          <w:bCs/>
          <w:sz w:val="20"/>
          <w:szCs w:val="20"/>
        </w:rPr>
        <w:lastRenderedPageBreak/>
        <w:t>Señores</w:t>
      </w:r>
    </w:p>
    <w:p w14:paraId="13E8F3CB" w14:textId="4A8E0352" w:rsidR="00C81E74" w:rsidRPr="00854421" w:rsidRDefault="00C81E74" w:rsidP="00D23252">
      <w:pPr>
        <w:spacing w:after="0" w:line="240" w:lineRule="auto"/>
        <w:jc w:val="both"/>
        <w:rPr>
          <w:b/>
          <w:bCs/>
          <w:sz w:val="20"/>
          <w:szCs w:val="20"/>
        </w:rPr>
      </w:pPr>
      <w:r w:rsidRPr="00854421">
        <w:rPr>
          <w:b/>
          <w:bCs/>
          <w:sz w:val="20"/>
          <w:szCs w:val="20"/>
        </w:rPr>
        <w:t>Comité “Yo Emprendo Yungay</w:t>
      </w:r>
      <w:r w:rsidR="004B2489" w:rsidRPr="00854421">
        <w:rPr>
          <w:b/>
          <w:bCs/>
          <w:sz w:val="20"/>
          <w:szCs w:val="20"/>
        </w:rPr>
        <w:t>,</w:t>
      </w:r>
      <w:r w:rsidRPr="00854421">
        <w:rPr>
          <w:b/>
          <w:bCs/>
          <w:sz w:val="20"/>
          <w:szCs w:val="20"/>
        </w:rPr>
        <w:t xml:space="preserve"> 202</w:t>
      </w:r>
      <w:r w:rsidR="00E01FB2">
        <w:rPr>
          <w:b/>
          <w:bCs/>
          <w:sz w:val="20"/>
          <w:szCs w:val="20"/>
        </w:rPr>
        <w:t>4</w:t>
      </w:r>
      <w:r w:rsidRPr="00854421">
        <w:rPr>
          <w:b/>
          <w:bCs/>
          <w:sz w:val="20"/>
          <w:szCs w:val="20"/>
        </w:rPr>
        <w:t>”</w:t>
      </w:r>
    </w:p>
    <w:p w14:paraId="06655BC9" w14:textId="63AE525F" w:rsidR="003F3E3E" w:rsidRPr="00854421" w:rsidRDefault="003F3E3E" w:rsidP="00D23252">
      <w:pPr>
        <w:spacing w:after="0" w:line="240" w:lineRule="auto"/>
        <w:jc w:val="both"/>
        <w:rPr>
          <w:b/>
          <w:bCs/>
          <w:sz w:val="20"/>
          <w:szCs w:val="20"/>
        </w:rPr>
      </w:pPr>
      <w:r w:rsidRPr="00854421">
        <w:rPr>
          <w:b/>
          <w:bCs/>
          <w:sz w:val="20"/>
          <w:szCs w:val="20"/>
        </w:rPr>
        <w:t>Municipalidad de Yungay</w:t>
      </w:r>
    </w:p>
    <w:p w14:paraId="4BFDF23C" w14:textId="5465AC59" w:rsidR="00EA100E" w:rsidRPr="00854421" w:rsidRDefault="00EA100E" w:rsidP="00D23252">
      <w:pPr>
        <w:spacing w:after="0" w:line="240" w:lineRule="auto"/>
        <w:jc w:val="both"/>
        <w:rPr>
          <w:b/>
          <w:bCs/>
          <w:sz w:val="20"/>
          <w:szCs w:val="20"/>
        </w:rPr>
      </w:pPr>
      <w:r w:rsidRPr="00854421">
        <w:rPr>
          <w:b/>
          <w:bCs/>
          <w:sz w:val="20"/>
          <w:szCs w:val="20"/>
        </w:rPr>
        <w:t>Nombre del postulante</w:t>
      </w:r>
      <w:r w:rsidR="00987965" w:rsidRPr="00854421">
        <w:rPr>
          <w:b/>
          <w:bCs/>
          <w:sz w:val="20"/>
          <w:szCs w:val="20"/>
        </w:rPr>
        <w:t xml:space="preserve"> (identificación</w:t>
      </w:r>
      <w:r w:rsidR="00724315" w:rsidRPr="00854421">
        <w:rPr>
          <w:b/>
          <w:bCs/>
          <w:sz w:val="20"/>
          <w:szCs w:val="20"/>
        </w:rPr>
        <w:t xml:space="preserve"> </w:t>
      </w:r>
      <w:r w:rsidR="00987965" w:rsidRPr="00854421">
        <w:rPr>
          <w:b/>
          <w:bCs/>
          <w:sz w:val="20"/>
          <w:szCs w:val="20"/>
        </w:rPr>
        <w:t>d</w:t>
      </w:r>
      <w:r w:rsidR="00724315" w:rsidRPr="00854421">
        <w:rPr>
          <w:b/>
          <w:bCs/>
          <w:sz w:val="20"/>
          <w:szCs w:val="20"/>
        </w:rPr>
        <w:t xml:space="preserve">el </w:t>
      </w:r>
      <w:r w:rsidR="006C6CB4" w:rsidRPr="00854421">
        <w:rPr>
          <w:b/>
          <w:bCs/>
          <w:sz w:val="20"/>
          <w:szCs w:val="20"/>
        </w:rPr>
        <w:t>postulante)</w:t>
      </w:r>
    </w:p>
    <w:p w14:paraId="34973E2E" w14:textId="5BE38D58" w:rsidR="00EA100E" w:rsidRPr="00854421" w:rsidRDefault="00222E30" w:rsidP="00D23252">
      <w:pPr>
        <w:spacing w:after="0" w:line="240" w:lineRule="auto"/>
        <w:jc w:val="both"/>
        <w:rPr>
          <w:b/>
          <w:bCs/>
          <w:sz w:val="20"/>
          <w:szCs w:val="20"/>
        </w:rPr>
      </w:pPr>
      <w:r w:rsidRPr="00854421">
        <w:rPr>
          <w:b/>
          <w:bCs/>
          <w:sz w:val="20"/>
          <w:szCs w:val="20"/>
        </w:rPr>
        <w:t>Área</w:t>
      </w:r>
      <w:r w:rsidR="004B2489" w:rsidRPr="00854421">
        <w:rPr>
          <w:b/>
          <w:bCs/>
          <w:sz w:val="20"/>
          <w:szCs w:val="20"/>
        </w:rPr>
        <w:t xml:space="preserve"> Emprendimientos o M</w:t>
      </w:r>
      <w:r w:rsidR="002C0C91" w:rsidRPr="00854421">
        <w:rPr>
          <w:b/>
          <w:bCs/>
          <w:sz w:val="20"/>
          <w:szCs w:val="20"/>
        </w:rPr>
        <w:t>icroempresas</w:t>
      </w:r>
      <w:r w:rsidR="004B2489" w:rsidRPr="00854421">
        <w:rPr>
          <w:b/>
          <w:bCs/>
          <w:sz w:val="20"/>
          <w:szCs w:val="20"/>
        </w:rPr>
        <w:t xml:space="preserve"> o Programa Mujeres Jefas de Hogar</w:t>
      </w:r>
      <w:r w:rsidR="006C6CB4" w:rsidRPr="00854421">
        <w:rPr>
          <w:b/>
          <w:bCs/>
          <w:sz w:val="20"/>
          <w:szCs w:val="20"/>
        </w:rPr>
        <w:t xml:space="preserve"> (</w:t>
      </w:r>
      <w:r w:rsidR="004B2489" w:rsidRPr="00854421">
        <w:rPr>
          <w:b/>
          <w:bCs/>
          <w:sz w:val="20"/>
          <w:szCs w:val="20"/>
        </w:rPr>
        <w:t>indicar solo un área</w:t>
      </w:r>
      <w:r w:rsidR="006C6CB4" w:rsidRPr="00854421">
        <w:rPr>
          <w:b/>
          <w:bCs/>
          <w:sz w:val="20"/>
          <w:szCs w:val="20"/>
        </w:rPr>
        <w:t>)</w:t>
      </w:r>
    </w:p>
    <w:p w14:paraId="2F3C278E" w14:textId="1DB23572" w:rsidR="00EA100E" w:rsidRPr="00854421" w:rsidRDefault="00EA100E" w:rsidP="00D23252">
      <w:pPr>
        <w:spacing w:after="0" w:line="240" w:lineRule="auto"/>
        <w:jc w:val="both"/>
        <w:rPr>
          <w:b/>
          <w:bCs/>
          <w:sz w:val="20"/>
          <w:szCs w:val="20"/>
        </w:rPr>
      </w:pPr>
      <w:r w:rsidRPr="00854421">
        <w:rPr>
          <w:b/>
          <w:bCs/>
          <w:sz w:val="20"/>
          <w:szCs w:val="20"/>
        </w:rPr>
        <w:t>Teléfono de contacto</w:t>
      </w:r>
    </w:p>
    <w:p w14:paraId="4DDA0035" w14:textId="34A56D24" w:rsidR="00EA100E" w:rsidRPr="00854421" w:rsidRDefault="00EA100E" w:rsidP="00D23252">
      <w:pPr>
        <w:spacing w:after="0" w:line="240" w:lineRule="auto"/>
        <w:jc w:val="both"/>
        <w:rPr>
          <w:b/>
          <w:bCs/>
          <w:sz w:val="20"/>
          <w:szCs w:val="20"/>
        </w:rPr>
      </w:pPr>
      <w:r w:rsidRPr="00854421">
        <w:rPr>
          <w:b/>
          <w:bCs/>
          <w:sz w:val="20"/>
          <w:szCs w:val="20"/>
        </w:rPr>
        <w:t xml:space="preserve">Correo electrónico </w:t>
      </w:r>
    </w:p>
    <w:p w14:paraId="3AB2B0B8" w14:textId="28881D5E" w:rsidR="004F4644" w:rsidRPr="00854421" w:rsidRDefault="00DD6511" w:rsidP="00D23252">
      <w:pPr>
        <w:spacing w:line="240" w:lineRule="auto"/>
        <w:jc w:val="both"/>
        <w:rPr>
          <w:b/>
          <w:bCs/>
          <w:sz w:val="20"/>
          <w:szCs w:val="20"/>
        </w:rPr>
      </w:pPr>
      <w:r w:rsidRPr="00854421">
        <w:rPr>
          <w:b/>
          <w:bCs/>
          <w:sz w:val="20"/>
          <w:szCs w:val="20"/>
        </w:rPr>
        <w:t>Yungay</w:t>
      </w:r>
    </w:p>
    <w:p w14:paraId="0103CF5C" w14:textId="0D5D133B" w:rsidR="00284D00" w:rsidRPr="00854421" w:rsidRDefault="009458CF" w:rsidP="00D23252">
      <w:pPr>
        <w:spacing w:line="240" w:lineRule="auto"/>
        <w:ind w:firstLine="360"/>
        <w:jc w:val="both"/>
        <w:rPr>
          <w:sz w:val="20"/>
          <w:szCs w:val="20"/>
        </w:rPr>
      </w:pPr>
      <w:r w:rsidRPr="00854421">
        <w:rPr>
          <w:sz w:val="20"/>
          <w:szCs w:val="20"/>
        </w:rPr>
        <w:t>El postulante de</w:t>
      </w:r>
      <w:r w:rsidR="001F20DA" w:rsidRPr="00854421">
        <w:rPr>
          <w:sz w:val="20"/>
          <w:szCs w:val="20"/>
        </w:rPr>
        <w:t xml:space="preserve">be </w:t>
      </w:r>
      <w:r w:rsidR="004B2489" w:rsidRPr="00854421">
        <w:rPr>
          <w:sz w:val="20"/>
          <w:szCs w:val="20"/>
        </w:rPr>
        <w:t>adjuntar</w:t>
      </w:r>
      <w:r w:rsidR="00ED7801" w:rsidRPr="00854421">
        <w:rPr>
          <w:sz w:val="20"/>
          <w:szCs w:val="20"/>
        </w:rPr>
        <w:t xml:space="preserve"> </w:t>
      </w:r>
      <w:r w:rsidR="00460792" w:rsidRPr="00854421">
        <w:rPr>
          <w:sz w:val="20"/>
          <w:szCs w:val="20"/>
        </w:rPr>
        <w:t xml:space="preserve">el </w:t>
      </w:r>
      <w:r w:rsidR="004B2489" w:rsidRPr="00854421">
        <w:rPr>
          <w:b/>
          <w:bCs/>
          <w:sz w:val="20"/>
          <w:szCs w:val="20"/>
        </w:rPr>
        <w:t>Anexo N°</w:t>
      </w:r>
      <w:r w:rsidR="00460792" w:rsidRPr="00854421">
        <w:rPr>
          <w:b/>
          <w:bCs/>
          <w:sz w:val="20"/>
          <w:szCs w:val="20"/>
        </w:rPr>
        <w:t>1</w:t>
      </w:r>
      <w:r w:rsidR="004B2489" w:rsidRPr="00854421">
        <w:rPr>
          <w:b/>
          <w:bCs/>
          <w:sz w:val="20"/>
          <w:szCs w:val="20"/>
        </w:rPr>
        <w:t>-A</w:t>
      </w:r>
      <w:r w:rsidR="002F3EF9" w:rsidRPr="00854421">
        <w:rPr>
          <w:b/>
          <w:bCs/>
          <w:sz w:val="20"/>
          <w:szCs w:val="20"/>
        </w:rPr>
        <w:t xml:space="preserve"> “Emprendedores”</w:t>
      </w:r>
      <w:r w:rsidR="004B2489" w:rsidRPr="00854421">
        <w:rPr>
          <w:b/>
          <w:bCs/>
          <w:sz w:val="20"/>
          <w:szCs w:val="20"/>
        </w:rPr>
        <w:t xml:space="preserve"> o Anexo N°1-B</w:t>
      </w:r>
      <w:r w:rsidR="002F3EF9" w:rsidRPr="00854421">
        <w:rPr>
          <w:b/>
          <w:bCs/>
          <w:sz w:val="20"/>
          <w:szCs w:val="20"/>
        </w:rPr>
        <w:t xml:space="preserve"> “Microempresarios”</w:t>
      </w:r>
      <w:r w:rsidR="00554E5B" w:rsidRPr="00854421">
        <w:rPr>
          <w:b/>
          <w:bCs/>
          <w:sz w:val="20"/>
          <w:szCs w:val="20"/>
        </w:rPr>
        <w:t xml:space="preserve"> (según corresponda</w:t>
      </w:r>
      <w:r w:rsidR="002F3EF9" w:rsidRPr="00854421">
        <w:rPr>
          <w:b/>
          <w:bCs/>
          <w:sz w:val="20"/>
          <w:szCs w:val="20"/>
        </w:rPr>
        <w:t xml:space="preserve">), </w:t>
      </w:r>
      <w:r w:rsidR="00460792" w:rsidRPr="00854421">
        <w:rPr>
          <w:b/>
          <w:bCs/>
          <w:sz w:val="20"/>
          <w:szCs w:val="20"/>
        </w:rPr>
        <w:t xml:space="preserve"> </w:t>
      </w:r>
      <w:r w:rsidR="0001547C" w:rsidRPr="00854421">
        <w:rPr>
          <w:sz w:val="20"/>
          <w:szCs w:val="20"/>
        </w:rPr>
        <w:t>el</w:t>
      </w:r>
      <w:r w:rsidR="004B2489" w:rsidRPr="00854421">
        <w:rPr>
          <w:sz w:val="20"/>
          <w:szCs w:val="20"/>
        </w:rPr>
        <w:t xml:space="preserve"> Anexo </w:t>
      </w:r>
      <w:r w:rsidR="003C4B9D" w:rsidRPr="00854421">
        <w:rPr>
          <w:b/>
          <w:bCs/>
          <w:sz w:val="20"/>
          <w:szCs w:val="20"/>
        </w:rPr>
        <w:t>“Proyecto</w:t>
      </w:r>
      <w:r w:rsidR="00F5614E" w:rsidRPr="00854421">
        <w:rPr>
          <w:b/>
          <w:bCs/>
          <w:sz w:val="20"/>
          <w:szCs w:val="20"/>
        </w:rPr>
        <w:t xml:space="preserve"> de negocios”</w:t>
      </w:r>
      <w:r w:rsidR="001F20DA" w:rsidRPr="00854421">
        <w:rPr>
          <w:b/>
          <w:bCs/>
          <w:sz w:val="20"/>
          <w:szCs w:val="20"/>
        </w:rPr>
        <w:t xml:space="preserve"> </w:t>
      </w:r>
      <w:r w:rsidR="00554E5B" w:rsidRPr="00854421">
        <w:rPr>
          <w:sz w:val="20"/>
          <w:szCs w:val="20"/>
        </w:rPr>
        <w:t xml:space="preserve">y </w:t>
      </w:r>
      <w:r w:rsidR="006C6CB4" w:rsidRPr="00854421">
        <w:rPr>
          <w:sz w:val="20"/>
          <w:szCs w:val="20"/>
        </w:rPr>
        <w:t>adjuntar</w:t>
      </w:r>
      <w:r w:rsidR="00AA7A1A" w:rsidRPr="00854421">
        <w:rPr>
          <w:sz w:val="20"/>
          <w:szCs w:val="20"/>
        </w:rPr>
        <w:t xml:space="preserve"> </w:t>
      </w:r>
      <w:r w:rsidR="004B2489" w:rsidRPr="00854421">
        <w:rPr>
          <w:sz w:val="20"/>
          <w:szCs w:val="20"/>
        </w:rPr>
        <w:t xml:space="preserve">los </w:t>
      </w:r>
      <w:r w:rsidR="00554E5B" w:rsidRPr="00854421">
        <w:rPr>
          <w:sz w:val="20"/>
          <w:szCs w:val="20"/>
        </w:rPr>
        <w:t>antecedentes requeridos para la</w:t>
      </w:r>
      <w:r w:rsidR="004B2489" w:rsidRPr="00854421">
        <w:rPr>
          <w:sz w:val="20"/>
          <w:szCs w:val="20"/>
        </w:rPr>
        <w:t xml:space="preserve"> admisibilidad de cada área</w:t>
      </w:r>
      <w:r w:rsidR="00724315" w:rsidRPr="00854421">
        <w:rPr>
          <w:sz w:val="20"/>
          <w:szCs w:val="20"/>
        </w:rPr>
        <w:t xml:space="preserve"> de postulación.</w:t>
      </w:r>
    </w:p>
    <w:p w14:paraId="1DCB2AC4" w14:textId="27D99C30" w:rsidR="00740EC7" w:rsidRPr="00854421" w:rsidRDefault="00381025" w:rsidP="00D23252">
      <w:pPr>
        <w:spacing w:line="240" w:lineRule="auto"/>
        <w:ind w:firstLine="360"/>
        <w:jc w:val="both"/>
        <w:rPr>
          <w:sz w:val="20"/>
          <w:szCs w:val="20"/>
        </w:rPr>
      </w:pPr>
      <w:r w:rsidRPr="00854421">
        <w:rPr>
          <w:sz w:val="20"/>
          <w:szCs w:val="20"/>
        </w:rPr>
        <w:t>El postulante debe enviar el</w:t>
      </w:r>
      <w:r w:rsidR="009E6280" w:rsidRPr="00854421">
        <w:rPr>
          <w:sz w:val="20"/>
          <w:szCs w:val="20"/>
        </w:rPr>
        <w:t xml:space="preserve"> video </w:t>
      </w:r>
      <w:r w:rsidR="00353CB3" w:rsidRPr="00854421">
        <w:rPr>
          <w:sz w:val="20"/>
          <w:szCs w:val="20"/>
        </w:rPr>
        <w:t>“</w:t>
      </w:r>
      <w:r w:rsidR="009E6280" w:rsidRPr="00854421">
        <w:rPr>
          <w:sz w:val="20"/>
          <w:szCs w:val="20"/>
        </w:rPr>
        <w:t>Pitch</w:t>
      </w:r>
      <w:r w:rsidR="00353CB3" w:rsidRPr="00854421">
        <w:rPr>
          <w:sz w:val="20"/>
          <w:szCs w:val="20"/>
        </w:rPr>
        <w:t>”</w:t>
      </w:r>
      <w:r w:rsidR="00CE59D5" w:rsidRPr="00854421">
        <w:rPr>
          <w:rStyle w:val="Refdenotaalpie"/>
          <w:sz w:val="20"/>
          <w:szCs w:val="20"/>
        </w:rPr>
        <w:footnoteReference w:id="9"/>
      </w:r>
      <w:r w:rsidR="00353CB3" w:rsidRPr="00854421">
        <w:rPr>
          <w:sz w:val="20"/>
          <w:szCs w:val="20"/>
        </w:rPr>
        <w:t xml:space="preserve"> de presentación</w:t>
      </w:r>
      <w:r w:rsidR="00554E5B" w:rsidRPr="00854421">
        <w:rPr>
          <w:sz w:val="20"/>
          <w:szCs w:val="20"/>
        </w:rPr>
        <w:t xml:space="preserve"> al número </w:t>
      </w:r>
      <w:r w:rsidR="00554E5B" w:rsidRPr="00854421">
        <w:rPr>
          <w:rFonts w:cstheme="minorHAnsi"/>
          <w:sz w:val="20"/>
          <w:szCs w:val="20"/>
        </w:rPr>
        <w:t>de teléfono +56939466043</w:t>
      </w:r>
      <w:r w:rsidR="005D6B82" w:rsidRPr="00854421">
        <w:rPr>
          <w:sz w:val="20"/>
          <w:szCs w:val="20"/>
        </w:rPr>
        <w:t xml:space="preserve"> </w:t>
      </w:r>
      <w:r w:rsidR="00197A3E" w:rsidRPr="00854421">
        <w:rPr>
          <w:b/>
          <w:sz w:val="20"/>
          <w:szCs w:val="20"/>
          <w:u w:val="single"/>
        </w:rPr>
        <w:t xml:space="preserve">en </w:t>
      </w:r>
      <w:r w:rsidR="003B30B8" w:rsidRPr="00854421">
        <w:rPr>
          <w:b/>
          <w:sz w:val="20"/>
          <w:szCs w:val="20"/>
          <w:u w:val="single"/>
        </w:rPr>
        <w:t xml:space="preserve">el mismo </w:t>
      </w:r>
      <w:r w:rsidR="001B7598">
        <w:rPr>
          <w:b/>
          <w:sz w:val="20"/>
          <w:szCs w:val="20"/>
          <w:u w:val="single"/>
        </w:rPr>
        <w:t>período</w:t>
      </w:r>
      <w:r w:rsidR="003B30B8" w:rsidRPr="00854421">
        <w:rPr>
          <w:sz w:val="20"/>
          <w:szCs w:val="20"/>
        </w:rPr>
        <w:t xml:space="preserve"> de recepción de postulaciones</w:t>
      </w:r>
      <w:r w:rsidR="00A854E2">
        <w:rPr>
          <w:sz w:val="20"/>
          <w:szCs w:val="20"/>
        </w:rPr>
        <w:t xml:space="preserve"> e INDICANDO CLARAMENTE A QUIÉN PERTENECE EL VIDEO</w:t>
      </w:r>
      <w:r w:rsidR="003B30B8" w:rsidRPr="00854421">
        <w:rPr>
          <w:sz w:val="20"/>
          <w:szCs w:val="20"/>
        </w:rPr>
        <w:t>.</w:t>
      </w:r>
    </w:p>
    <w:p w14:paraId="344206C2" w14:textId="3514EE66" w:rsidR="00A46ADE" w:rsidRPr="00854421" w:rsidRDefault="00C1285A" w:rsidP="00DF2BF7">
      <w:pPr>
        <w:pStyle w:val="Ttulo1"/>
        <w:rPr>
          <w:sz w:val="20"/>
          <w:szCs w:val="20"/>
        </w:rPr>
      </w:pPr>
      <w:bookmarkStart w:id="13" w:name="_Toc149234779"/>
      <w:r w:rsidRPr="00854421">
        <w:rPr>
          <w:sz w:val="20"/>
          <w:szCs w:val="20"/>
        </w:rPr>
        <w:t xml:space="preserve">9.- </w:t>
      </w:r>
      <w:r w:rsidR="00A46ADE" w:rsidRPr="00854421">
        <w:rPr>
          <w:sz w:val="20"/>
          <w:szCs w:val="20"/>
        </w:rPr>
        <w:t xml:space="preserve">Evaluación </w:t>
      </w:r>
      <w:r w:rsidR="003A45DF" w:rsidRPr="00854421">
        <w:rPr>
          <w:sz w:val="20"/>
          <w:szCs w:val="20"/>
        </w:rPr>
        <w:t>de instrumentos</w:t>
      </w:r>
      <w:bookmarkEnd w:id="13"/>
    </w:p>
    <w:p w14:paraId="400697D4" w14:textId="5A8CB4D5" w:rsidR="00514187" w:rsidRPr="00854421" w:rsidRDefault="00A71D65" w:rsidP="00D23252">
      <w:pPr>
        <w:spacing w:line="240" w:lineRule="auto"/>
        <w:ind w:firstLine="360"/>
        <w:jc w:val="both"/>
        <w:rPr>
          <w:sz w:val="20"/>
          <w:szCs w:val="20"/>
        </w:rPr>
      </w:pPr>
      <w:r w:rsidRPr="00854421">
        <w:rPr>
          <w:sz w:val="20"/>
          <w:szCs w:val="20"/>
        </w:rPr>
        <w:t xml:space="preserve">El </w:t>
      </w:r>
      <w:r w:rsidR="007328F7" w:rsidRPr="00854421">
        <w:rPr>
          <w:sz w:val="20"/>
          <w:szCs w:val="20"/>
        </w:rPr>
        <w:t>C</w:t>
      </w:r>
      <w:r w:rsidRPr="00854421">
        <w:rPr>
          <w:sz w:val="20"/>
          <w:szCs w:val="20"/>
        </w:rPr>
        <w:t>omité de evaluación del presente concurso est</w:t>
      </w:r>
      <w:r w:rsidR="00A24D5A" w:rsidRPr="00854421">
        <w:rPr>
          <w:sz w:val="20"/>
          <w:szCs w:val="20"/>
        </w:rPr>
        <w:t>ará</w:t>
      </w:r>
      <w:r w:rsidRPr="00854421">
        <w:rPr>
          <w:sz w:val="20"/>
          <w:szCs w:val="20"/>
        </w:rPr>
        <w:t xml:space="preserve"> </w:t>
      </w:r>
      <w:r w:rsidR="00A24D5A" w:rsidRPr="00854421">
        <w:rPr>
          <w:sz w:val="20"/>
          <w:szCs w:val="20"/>
        </w:rPr>
        <w:t xml:space="preserve">integrado </w:t>
      </w:r>
      <w:r w:rsidRPr="00854421">
        <w:rPr>
          <w:sz w:val="20"/>
          <w:szCs w:val="20"/>
        </w:rPr>
        <w:t xml:space="preserve">por representantes de </w:t>
      </w:r>
      <w:r w:rsidR="00A9016B" w:rsidRPr="00854421">
        <w:rPr>
          <w:sz w:val="20"/>
          <w:szCs w:val="20"/>
        </w:rPr>
        <w:t xml:space="preserve">dos </w:t>
      </w:r>
      <w:r w:rsidR="00E434D6" w:rsidRPr="00854421">
        <w:rPr>
          <w:sz w:val="20"/>
          <w:szCs w:val="20"/>
        </w:rPr>
        <w:t>instituciones</w:t>
      </w:r>
      <w:r w:rsidR="00981B39" w:rsidRPr="00854421">
        <w:rPr>
          <w:sz w:val="20"/>
          <w:szCs w:val="20"/>
        </w:rPr>
        <w:t>,</w:t>
      </w:r>
      <w:r w:rsidR="00A24D5A" w:rsidRPr="00854421">
        <w:rPr>
          <w:sz w:val="20"/>
          <w:szCs w:val="20"/>
        </w:rPr>
        <w:t xml:space="preserve"> </w:t>
      </w:r>
      <w:r w:rsidR="007328F7" w:rsidRPr="00854421">
        <w:rPr>
          <w:sz w:val="20"/>
          <w:szCs w:val="20"/>
        </w:rPr>
        <w:t>Universidad Católica de la Santísima Concepción</w:t>
      </w:r>
      <w:r w:rsidR="00981B39" w:rsidRPr="00854421">
        <w:rPr>
          <w:sz w:val="20"/>
          <w:szCs w:val="20"/>
        </w:rPr>
        <w:t xml:space="preserve"> y</w:t>
      </w:r>
      <w:r w:rsidR="00EE270E" w:rsidRPr="00854421">
        <w:rPr>
          <w:sz w:val="20"/>
          <w:szCs w:val="20"/>
        </w:rPr>
        <w:t xml:space="preserve"> </w:t>
      </w:r>
      <w:r w:rsidR="007328F7" w:rsidRPr="00854421">
        <w:rPr>
          <w:sz w:val="20"/>
          <w:szCs w:val="20"/>
        </w:rPr>
        <w:t>Dirección de desarrollo ec</w:t>
      </w:r>
      <w:r w:rsidR="002F3EF9" w:rsidRPr="00854421">
        <w:rPr>
          <w:sz w:val="20"/>
          <w:szCs w:val="20"/>
        </w:rPr>
        <w:t>onómico local y sustentabilidad</w:t>
      </w:r>
      <w:r w:rsidR="00981B39" w:rsidRPr="00854421">
        <w:rPr>
          <w:sz w:val="20"/>
          <w:szCs w:val="20"/>
        </w:rPr>
        <w:t xml:space="preserve"> de la Municipalidad de Yungay, en conjunto con,</w:t>
      </w:r>
      <w:r w:rsidR="00A9016B" w:rsidRPr="00854421">
        <w:rPr>
          <w:sz w:val="20"/>
          <w:szCs w:val="20"/>
        </w:rPr>
        <w:t xml:space="preserve"> </w:t>
      </w:r>
      <w:r w:rsidR="007328F7" w:rsidRPr="00854421">
        <w:rPr>
          <w:sz w:val="20"/>
          <w:szCs w:val="20"/>
        </w:rPr>
        <w:t>el Honorable Concejo Municipal</w:t>
      </w:r>
      <w:r w:rsidR="00E434D6" w:rsidRPr="00854421">
        <w:rPr>
          <w:sz w:val="20"/>
          <w:szCs w:val="20"/>
        </w:rPr>
        <w:t>.</w:t>
      </w:r>
    </w:p>
    <w:tbl>
      <w:tblPr>
        <w:tblStyle w:val="Tablaconcuadrcula"/>
        <w:tblW w:w="0" w:type="auto"/>
        <w:jc w:val="center"/>
        <w:tblLook w:val="04A0" w:firstRow="1" w:lastRow="0" w:firstColumn="1" w:lastColumn="0" w:noHBand="0" w:noVBand="1"/>
      </w:tblPr>
      <w:tblGrid>
        <w:gridCol w:w="2658"/>
        <w:gridCol w:w="3945"/>
        <w:gridCol w:w="3467"/>
      </w:tblGrid>
      <w:tr w:rsidR="00981B39" w:rsidRPr="00854421" w14:paraId="0A59F657" w14:textId="2F7810D8" w:rsidTr="00981B39">
        <w:trPr>
          <w:jc w:val="center"/>
        </w:trPr>
        <w:tc>
          <w:tcPr>
            <w:tcW w:w="2658" w:type="dxa"/>
            <w:shd w:val="clear" w:color="auto" w:fill="70AD47" w:themeFill="accent6"/>
          </w:tcPr>
          <w:p w14:paraId="5BFB4437" w14:textId="0CEA4F3A" w:rsidR="00981B39" w:rsidRPr="00854421" w:rsidRDefault="00981B39" w:rsidP="00D23252">
            <w:pPr>
              <w:tabs>
                <w:tab w:val="left" w:pos="5978"/>
              </w:tabs>
              <w:jc w:val="center"/>
              <w:rPr>
                <w:color w:val="FFFFFF" w:themeColor="background1"/>
                <w:sz w:val="20"/>
                <w:szCs w:val="20"/>
              </w:rPr>
            </w:pPr>
            <w:r w:rsidRPr="00854421">
              <w:rPr>
                <w:color w:val="FFFFFF" w:themeColor="background1"/>
                <w:sz w:val="20"/>
                <w:szCs w:val="20"/>
              </w:rPr>
              <w:t>Nº de representantes</w:t>
            </w:r>
          </w:p>
        </w:tc>
        <w:tc>
          <w:tcPr>
            <w:tcW w:w="3945" w:type="dxa"/>
            <w:shd w:val="clear" w:color="auto" w:fill="70AD47" w:themeFill="accent6"/>
          </w:tcPr>
          <w:p w14:paraId="5174D69C" w14:textId="605C65CB" w:rsidR="00981B39" w:rsidRPr="00854421" w:rsidRDefault="003C7E43" w:rsidP="00D23252">
            <w:pPr>
              <w:tabs>
                <w:tab w:val="left" w:pos="5978"/>
              </w:tabs>
              <w:jc w:val="center"/>
              <w:rPr>
                <w:color w:val="FFFFFF" w:themeColor="background1"/>
                <w:sz w:val="20"/>
                <w:szCs w:val="20"/>
              </w:rPr>
            </w:pPr>
            <w:r w:rsidRPr="00854421">
              <w:rPr>
                <w:color w:val="FFFFFF" w:themeColor="background1"/>
                <w:sz w:val="20"/>
                <w:szCs w:val="20"/>
              </w:rPr>
              <w:t>Cargo o institución</w:t>
            </w:r>
          </w:p>
        </w:tc>
        <w:tc>
          <w:tcPr>
            <w:tcW w:w="3467" w:type="dxa"/>
            <w:shd w:val="clear" w:color="auto" w:fill="70AD47" w:themeFill="accent6"/>
          </w:tcPr>
          <w:p w14:paraId="2C2AFD72" w14:textId="7EF694D7" w:rsidR="00981B39" w:rsidRPr="00854421" w:rsidRDefault="00981B39" w:rsidP="00D23252">
            <w:pPr>
              <w:tabs>
                <w:tab w:val="left" w:pos="5978"/>
              </w:tabs>
              <w:jc w:val="center"/>
              <w:rPr>
                <w:color w:val="FFFFFF" w:themeColor="background1"/>
                <w:sz w:val="20"/>
                <w:szCs w:val="20"/>
              </w:rPr>
            </w:pPr>
            <w:r w:rsidRPr="00854421">
              <w:rPr>
                <w:color w:val="FFFFFF" w:themeColor="background1"/>
                <w:sz w:val="20"/>
                <w:szCs w:val="20"/>
              </w:rPr>
              <w:t>Función</w:t>
            </w:r>
          </w:p>
        </w:tc>
      </w:tr>
      <w:tr w:rsidR="00981B39" w:rsidRPr="00854421" w14:paraId="1EC18B97" w14:textId="0849C321" w:rsidTr="00981B39">
        <w:trPr>
          <w:jc w:val="center"/>
        </w:trPr>
        <w:tc>
          <w:tcPr>
            <w:tcW w:w="2658" w:type="dxa"/>
            <w:shd w:val="clear" w:color="auto" w:fill="auto"/>
          </w:tcPr>
          <w:p w14:paraId="7A875B21" w14:textId="254EABB2" w:rsidR="00981B39" w:rsidRPr="00854421" w:rsidRDefault="00981B39" w:rsidP="00D23252">
            <w:pPr>
              <w:tabs>
                <w:tab w:val="left" w:pos="5978"/>
              </w:tabs>
              <w:rPr>
                <w:sz w:val="20"/>
                <w:szCs w:val="20"/>
              </w:rPr>
            </w:pPr>
            <w:r w:rsidRPr="00854421">
              <w:rPr>
                <w:sz w:val="20"/>
                <w:szCs w:val="20"/>
              </w:rPr>
              <w:t>Ministro de Fe</w:t>
            </w:r>
          </w:p>
        </w:tc>
        <w:tc>
          <w:tcPr>
            <w:tcW w:w="3945" w:type="dxa"/>
            <w:shd w:val="clear" w:color="auto" w:fill="auto"/>
          </w:tcPr>
          <w:p w14:paraId="35BFEBB0" w14:textId="3AE2BB62" w:rsidR="00981B39" w:rsidRPr="00854421" w:rsidRDefault="003C7E43" w:rsidP="00D23252">
            <w:pPr>
              <w:tabs>
                <w:tab w:val="left" w:pos="5978"/>
              </w:tabs>
              <w:rPr>
                <w:sz w:val="20"/>
                <w:szCs w:val="20"/>
              </w:rPr>
            </w:pPr>
            <w:r w:rsidRPr="00854421">
              <w:rPr>
                <w:sz w:val="20"/>
                <w:szCs w:val="20"/>
              </w:rPr>
              <w:t>Secretaría Municipal</w:t>
            </w:r>
            <w:r w:rsidR="00981B39" w:rsidRPr="00854421">
              <w:rPr>
                <w:sz w:val="20"/>
                <w:szCs w:val="20"/>
              </w:rPr>
              <w:t xml:space="preserve"> </w:t>
            </w:r>
          </w:p>
        </w:tc>
        <w:tc>
          <w:tcPr>
            <w:tcW w:w="3467" w:type="dxa"/>
          </w:tcPr>
          <w:p w14:paraId="10CF6BC2" w14:textId="30E7ED96" w:rsidR="00981B39" w:rsidRPr="00854421" w:rsidRDefault="00981B39" w:rsidP="00D23252">
            <w:pPr>
              <w:tabs>
                <w:tab w:val="left" w:pos="5978"/>
              </w:tabs>
              <w:rPr>
                <w:sz w:val="20"/>
                <w:szCs w:val="20"/>
              </w:rPr>
            </w:pPr>
            <w:r w:rsidRPr="00854421">
              <w:rPr>
                <w:sz w:val="20"/>
                <w:szCs w:val="20"/>
              </w:rPr>
              <w:t>Admisibilidad</w:t>
            </w:r>
          </w:p>
        </w:tc>
      </w:tr>
      <w:tr w:rsidR="00981B39" w:rsidRPr="00854421" w14:paraId="6C695847" w14:textId="0065AFBF" w:rsidTr="00981B39">
        <w:trPr>
          <w:jc w:val="center"/>
        </w:trPr>
        <w:tc>
          <w:tcPr>
            <w:tcW w:w="2658" w:type="dxa"/>
          </w:tcPr>
          <w:p w14:paraId="384C2F03" w14:textId="170E95BB" w:rsidR="00981B39" w:rsidRPr="00854421" w:rsidRDefault="00981B39" w:rsidP="00D23252">
            <w:pPr>
              <w:tabs>
                <w:tab w:val="left" w:pos="5978"/>
              </w:tabs>
              <w:jc w:val="both"/>
              <w:rPr>
                <w:sz w:val="20"/>
                <w:szCs w:val="20"/>
              </w:rPr>
            </w:pPr>
            <w:r w:rsidRPr="00854421">
              <w:rPr>
                <w:sz w:val="20"/>
                <w:szCs w:val="20"/>
              </w:rPr>
              <w:t>Un representante</w:t>
            </w:r>
          </w:p>
        </w:tc>
        <w:tc>
          <w:tcPr>
            <w:tcW w:w="3945" w:type="dxa"/>
          </w:tcPr>
          <w:p w14:paraId="5DB463E6" w14:textId="4C9BA2C9" w:rsidR="00981B39" w:rsidRPr="00854421" w:rsidRDefault="003C7E43" w:rsidP="003C7E43">
            <w:pPr>
              <w:tabs>
                <w:tab w:val="left" w:pos="5978"/>
              </w:tabs>
              <w:jc w:val="both"/>
              <w:rPr>
                <w:sz w:val="20"/>
                <w:szCs w:val="20"/>
              </w:rPr>
            </w:pPr>
            <w:r w:rsidRPr="00854421">
              <w:rPr>
                <w:sz w:val="20"/>
                <w:szCs w:val="20"/>
              </w:rPr>
              <w:t>Concejal</w:t>
            </w:r>
          </w:p>
        </w:tc>
        <w:tc>
          <w:tcPr>
            <w:tcW w:w="3467" w:type="dxa"/>
          </w:tcPr>
          <w:p w14:paraId="5813E3B0" w14:textId="3D1CB864" w:rsidR="00981B39" w:rsidRPr="00854421" w:rsidRDefault="00981B39" w:rsidP="00D23252">
            <w:pPr>
              <w:tabs>
                <w:tab w:val="left" w:pos="5978"/>
              </w:tabs>
              <w:jc w:val="both"/>
              <w:rPr>
                <w:sz w:val="20"/>
                <w:szCs w:val="20"/>
              </w:rPr>
            </w:pPr>
            <w:r w:rsidRPr="00854421">
              <w:rPr>
                <w:sz w:val="20"/>
                <w:szCs w:val="20"/>
              </w:rPr>
              <w:t>Admisibilidad</w:t>
            </w:r>
          </w:p>
        </w:tc>
      </w:tr>
      <w:tr w:rsidR="00981B39" w:rsidRPr="00854421" w14:paraId="5741B84D" w14:textId="0E12C4B6" w:rsidTr="00981B39">
        <w:trPr>
          <w:jc w:val="center"/>
        </w:trPr>
        <w:tc>
          <w:tcPr>
            <w:tcW w:w="2658" w:type="dxa"/>
          </w:tcPr>
          <w:p w14:paraId="206C80F3" w14:textId="005E5114" w:rsidR="00981B39" w:rsidRPr="00854421" w:rsidRDefault="000D62B0" w:rsidP="00D23252">
            <w:pPr>
              <w:tabs>
                <w:tab w:val="left" w:pos="5978"/>
              </w:tabs>
              <w:jc w:val="both"/>
              <w:rPr>
                <w:sz w:val="20"/>
                <w:szCs w:val="20"/>
              </w:rPr>
            </w:pPr>
            <w:r w:rsidRPr="00854421">
              <w:rPr>
                <w:sz w:val="20"/>
                <w:szCs w:val="20"/>
              </w:rPr>
              <w:t>Mínimo un representante</w:t>
            </w:r>
          </w:p>
        </w:tc>
        <w:tc>
          <w:tcPr>
            <w:tcW w:w="3945" w:type="dxa"/>
          </w:tcPr>
          <w:p w14:paraId="7D9BA624" w14:textId="5BC5A598" w:rsidR="00981B39" w:rsidRPr="00854421" w:rsidRDefault="003C7E43" w:rsidP="003C7E43">
            <w:pPr>
              <w:tabs>
                <w:tab w:val="left" w:pos="5978"/>
              </w:tabs>
              <w:jc w:val="both"/>
              <w:rPr>
                <w:sz w:val="20"/>
                <w:szCs w:val="20"/>
              </w:rPr>
            </w:pPr>
            <w:r w:rsidRPr="00854421">
              <w:rPr>
                <w:sz w:val="20"/>
                <w:szCs w:val="20"/>
              </w:rPr>
              <w:t>Municipalidad de Yungay (Dirección desarrollo económico local y sustentabilidad)</w:t>
            </w:r>
          </w:p>
        </w:tc>
        <w:tc>
          <w:tcPr>
            <w:tcW w:w="3467" w:type="dxa"/>
          </w:tcPr>
          <w:p w14:paraId="01113FF4" w14:textId="123DF146" w:rsidR="00981B39" w:rsidRPr="00854421" w:rsidRDefault="00981B39" w:rsidP="00D23252">
            <w:pPr>
              <w:tabs>
                <w:tab w:val="left" w:pos="5978"/>
              </w:tabs>
              <w:jc w:val="both"/>
              <w:rPr>
                <w:sz w:val="20"/>
                <w:szCs w:val="20"/>
              </w:rPr>
            </w:pPr>
            <w:r w:rsidRPr="00854421">
              <w:rPr>
                <w:sz w:val="20"/>
                <w:szCs w:val="20"/>
              </w:rPr>
              <w:t>Admisibilidad, preselección, visita a terreno y selección</w:t>
            </w:r>
          </w:p>
        </w:tc>
      </w:tr>
      <w:tr w:rsidR="00981B39" w:rsidRPr="00854421" w14:paraId="13A1946D" w14:textId="0DCF3236" w:rsidTr="00981B39">
        <w:trPr>
          <w:jc w:val="center"/>
        </w:trPr>
        <w:tc>
          <w:tcPr>
            <w:tcW w:w="2658" w:type="dxa"/>
          </w:tcPr>
          <w:p w14:paraId="275C6322" w14:textId="3665A8A3" w:rsidR="00981B39" w:rsidRPr="00854421" w:rsidRDefault="000D62B0" w:rsidP="00D23252">
            <w:pPr>
              <w:tabs>
                <w:tab w:val="left" w:pos="5978"/>
              </w:tabs>
              <w:jc w:val="both"/>
              <w:rPr>
                <w:sz w:val="20"/>
                <w:szCs w:val="20"/>
              </w:rPr>
            </w:pPr>
            <w:r w:rsidRPr="00854421">
              <w:rPr>
                <w:sz w:val="20"/>
                <w:szCs w:val="20"/>
              </w:rPr>
              <w:t>Mínimo un representante</w:t>
            </w:r>
          </w:p>
        </w:tc>
        <w:tc>
          <w:tcPr>
            <w:tcW w:w="3945" w:type="dxa"/>
          </w:tcPr>
          <w:p w14:paraId="1E53E5BF" w14:textId="09AE954B" w:rsidR="00981B39" w:rsidRPr="00854421" w:rsidRDefault="00981B39" w:rsidP="00D23252">
            <w:pPr>
              <w:tabs>
                <w:tab w:val="left" w:pos="5978"/>
              </w:tabs>
              <w:jc w:val="both"/>
              <w:rPr>
                <w:sz w:val="20"/>
                <w:szCs w:val="20"/>
              </w:rPr>
            </w:pPr>
            <w:r w:rsidRPr="00854421">
              <w:rPr>
                <w:sz w:val="20"/>
                <w:szCs w:val="20"/>
              </w:rPr>
              <w:t>Universidad Católica de la Santísima Concepción</w:t>
            </w:r>
          </w:p>
        </w:tc>
        <w:tc>
          <w:tcPr>
            <w:tcW w:w="3467" w:type="dxa"/>
          </w:tcPr>
          <w:p w14:paraId="60C5E86E" w14:textId="548459F1" w:rsidR="00981B39" w:rsidRPr="00854421" w:rsidRDefault="00981B39" w:rsidP="00D23252">
            <w:pPr>
              <w:tabs>
                <w:tab w:val="left" w:pos="5978"/>
              </w:tabs>
              <w:jc w:val="both"/>
              <w:rPr>
                <w:sz w:val="20"/>
                <w:szCs w:val="20"/>
              </w:rPr>
            </w:pPr>
            <w:r w:rsidRPr="00854421">
              <w:rPr>
                <w:sz w:val="20"/>
                <w:szCs w:val="20"/>
              </w:rPr>
              <w:t>Admisibilidad, preselección, visita a terreno y selección</w:t>
            </w:r>
          </w:p>
        </w:tc>
      </w:tr>
    </w:tbl>
    <w:p w14:paraId="7F0A8BED" w14:textId="77777777" w:rsidR="003A45DF" w:rsidRPr="00854421" w:rsidRDefault="003A45DF" w:rsidP="003A45DF">
      <w:pPr>
        <w:spacing w:line="240" w:lineRule="auto"/>
        <w:ind w:firstLine="360"/>
        <w:jc w:val="both"/>
        <w:rPr>
          <w:sz w:val="20"/>
          <w:szCs w:val="20"/>
        </w:rPr>
      </w:pPr>
    </w:p>
    <w:p w14:paraId="250DB98A" w14:textId="033F90E5" w:rsidR="00D465B5" w:rsidRPr="00854421" w:rsidRDefault="00D465B5" w:rsidP="003A45DF">
      <w:pPr>
        <w:spacing w:line="240" w:lineRule="auto"/>
        <w:ind w:firstLine="360"/>
        <w:jc w:val="both"/>
        <w:rPr>
          <w:sz w:val="20"/>
          <w:szCs w:val="20"/>
        </w:rPr>
      </w:pPr>
      <w:r w:rsidRPr="00854421">
        <w:rPr>
          <w:sz w:val="20"/>
          <w:szCs w:val="20"/>
        </w:rPr>
        <w:t>La evaluación del Proyecto de negocio y del Video Pitch se realizará a los postulantes admisibles de acuerdo con el punto 5.1 de las presentes bases. Esta etapa de evaluación será para determinar a los postulantes preseleccionado</w:t>
      </w:r>
      <w:r w:rsidR="005D4E98" w:rsidRPr="00854421">
        <w:rPr>
          <w:sz w:val="20"/>
          <w:szCs w:val="20"/>
        </w:rPr>
        <w:t>s. Luego, quienes obtengan los 25</w:t>
      </w:r>
      <w:r w:rsidRPr="00854421">
        <w:rPr>
          <w:sz w:val="20"/>
          <w:szCs w:val="20"/>
        </w:rPr>
        <w:t xml:space="preserve"> puntajes más altos serán visitados en terreno</w:t>
      </w:r>
      <w:r w:rsidR="00A8555F" w:rsidRPr="00854421">
        <w:rPr>
          <w:sz w:val="20"/>
          <w:szCs w:val="20"/>
        </w:rPr>
        <w:t>, previa coordinación,</w:t>
      </w:r>
      <w:r w:rsidRPr="00854421">
        <w:rPr>
          <w:sz w:val="20"/>
          <w:szCs w:val="20"/>
        </w:rPr>
        <w:t xml:space="preserve"> con el objetivo de conocer el lugar donde se implementará el cofinanciamiento solicitado.</w:t>
      </w:r>
    </w:p>
    <w:p w14:paraId="0FA3F36C" w14:textId="5D41BD90" w:rsidR="00B11917" w:rsidRPr="00854421" w:rsidRDefault="003A45DF" w:rsidP="00B87015">
      <w:pPr>
        <w:pStyle w:val="Ttulo1"/>
        <w:rPr>
          <w:sz w:val="20"/>
          <w:szCs w:val="20"/>
        </w:rPr>
      </w:pPr>
      <w:bookmarkStart w:id="14" w:name="_Toc149234780"/>
      <w:r w:rsidRPr="00854421">
        <w:rPr>
          <w:sz w:val="20"/>
          <w:szCs w:val="20"/>
        </w:rPr>
        <w:t>9.1- Preselección</w:t>
      </w:r>
      <w:bookmarkEnd w:id="14"/>
    </w:p>
    <w:p w14:paraId="6F2E1255" w14:textId="22875A9B" w:rsidR="003C7E43" w:rsidRPr="00854421" w:rsidRDefault="003C7E43" w:rsidP="003C7E43">
      <w:pPr>
        <w:spacing w:after="0" w:line="240" w:lineRule="auto"/>
        <w:ind w:firstLine="360"/>
        <w:jc w:val="both"/>
        <w:rPr>
          <w:sz w:val="20"/>
          <w:szCs w:val="20"/>
        </w:rPr>
      </w:pPr>
      <w:r w:rsidRPr="00854421">
        <w:rPr>
          <w:sz w:val="20"/>
          <w:szCs w:val="20"/>
        </w:rPr>
        <w:t>La preselección consiste en la nómina de postulantes que hayan obtenido los mayores puntajes de acuerdo con el análisis del Proyecto de negocio y el video Pitch.</w:t>
      </w:r>
    </w:p>
    <w:p w14:paraId="394BCA67" w14:textId="3DABBB35" w:rsidR="003A45DF" w:rsidRPr="00854421" w:rsidRDefault="003A45DF" w:rsidP="00B11917">
      <w:pPr>
        <w:spacing w:after="0"/>
        <w:ind w:firstLine="360"/>
        <w:jc w:val="both"/>
        <w:rPr>
          <w:sz w:val="20"/>
          <w:szCs w:val="20"/>
        </w:rPr>
      </w:pPr>
      <w:r w:rsidRPr="00854421">
        <w:rPr>
          <w:sz w:val="20"/>
          <w:szCs w:val="20"/>
        </w:rPr>
        <w:t xml:space="preserve">La preselección del postulante se obtendrá de acuerdo con los puntajes obtenidos y posterior multiplicación con el porcentaje asignado. </w:t>
      </w:r>
    </w:p>
    <w:p w14:paraId="60A6048C" w14:textId="77777777" w:rsidR="00B11917" w:rsidRPr="00854421" w:rsidRDefault="00B11917" w:rsidP="00B11917">
      <w:pPr>
        <w:spacing w:after="0"/>
        <w:ind w:firstLine="360"/>
        <w:jc w:val="both"/>
        <w:rPr>
          <w:sz w:val="20"/>
          <w:szCs w:val="20"/>
        </w:rPr>
      </w:pPr>
    </w:p>
    <w:p w14:paraId="197A4DEF" w14:textId="242408AF" w:rsidR="001A15C9" w:rsidRPr="00854421" w:rsidRDefault="00651B7A" w:rsidP="00D23252">
      <w:pPr>
        <w:tabs>
          <w:tab w:val="left" w:pos="5978"/>
        </w:tabs>
        <w:spacing w:line="240" w:lineRule="auto"/>
        <w:jc w:val="both"/>
        <w:rPr>
          <w:color w:val="000000" w:themeColor="text1"/>
          <w:sz w:val="20"/>
          <w:szCs w:val="20"/>
        </w:rPr>
      </w:pPr>
      <w:r w:rsidRPr="00854421">
        <w:rPr>
          <w:b/>
          <w:bCs/>
          <w:sz w:val="20"/>
          <w:szCs w:val="20"/>
        </w:rPr>
        <w:t xml:space="preserve">a) </w:t>
      </w:r>
      <w:r w:rsidR="001A15C9" w:rsidRPr="00854421">
        <w:rPr>
          <w:b/>
          <w:bCs/>
          <w:sz w:val="20"/>
          <w:szCs w:val="20"/>
        </w:rPr>
        <w:t>P</w:t>
      </w:r>
      <w:r w:rsidR="00A67E13" w:rsidRPr="00854421">
        <w:rPr>
          <w:b/>
          <w:bCs/>
          <w:sz w:val="20"/>
          <w:szCs w:val="20"/>
        </w:rPr>
        <w:t>royecto</w:t>
      </w:r>
      <w:r w:rsidR="001A15C9" w:rsidRPr="00854421">
        <w:rPr>
          <w:b/>
          <w:bCs/>
          <w:sz w:val="20"/>
          <w:szCs w:val="20"/>
        </w:rPr>
        <w:t xml:space="preserve"> de negocio</w:t>
      </w:r>
      <w:r w:rsidR="001A15C9" w:rsidRPr="00854421">
        <w:rPr>
          <w:sz w:val="20"/>
          <w:szCs w:val="20"/>
        </w:rPr>
        <w:t xml:space="preserve">: </w:t>
      </w:r>
      <w:r w:rsidR="007133C2" w:rsidRPr="00854421">
        <w:rPr>
          <w:sz w:val="20"/>
          <w:szCs w:val="20"/>
        </w:rPr>
        <w:t>consiste en la</w:t>
      </w:r>
      <w:r w:rsidR="00040B8A" w:rsidRPr="00854421">
        <w:rPr>
          <w:sz w:val="20"/>
          <w:szCs w:val="20"/>
        </w:rPr>
        <w:t xml:space="preserve"> descripción del </w:t>
      </w:r>
      <w:r w:rsidR="0073787B" w:rsidRPr="00854421">
        <w:rPr>
          <w:sz w:val="20"/>
          <w:szCs w:val="20"/>
        </w:rPr>
        <w:t>proyecto:</w:t>
      </w:r>
      <w:r w:rsidR="00D465B5" w:rsidRPr="00854421">
        <w:rPr>
          <w:sz w:val="20"/>
          <w:szCs w:val="20"/>
        </w:rPr>
        <w:t xml:space="preserve"> </w:t>
      </w:r>
      <w:r w:rsidR="00040B8A" w:rsidRPr="00854421">
        <w:rPr>
          <w:sz w:val="20"/>
          <w:szCs w:val="20"/>
        </w:rPr>
        <w:t xml:space="preserve">clientes, </w:t>
      </w:r>
      <w:r w:rsidR="00D465B5" w:rsidRPr="00854421">
        <w:rPr>
          <w:color w:val="000000" w:themeColor="text1"/>
          <w:sz w:val="20"/>
          <w:szCs w:val="20"/>
        </w:rPr>
        <w:t>elemento diferenciador, canales de distribución, relación con los clientes, recursos claves, actividades claves, costos fijos y variables, alianzas claves y coherencia global del proyecto de negocio.</w:t>
      </w:r>
    </w:p>
    <w:p w14:paraId="2E9FF5B6" w14:textId="2B18926E" w:rsidR="00F5143E" w:rsidRPr="00854421" w:rsidRDefault="00651B7A" w:rsidP="00D23252">
      <w:pPr>
        <w:tabs>
          <w:tab w:val="left" w:pos="5978"/>
        </w:tabs>
        <w:spacing w:line="240" w:lineRule="auto"/>
        <w:jc w:val="both"/>
        <w:rPr>
          <w:color w:val="000000" w:themeColor="text1"/>
          <w:sz w:val="20"/>
          <w:szCs w:val="20"/>
        </w:rPr>
      </w:pPr>
      <w:r w:rsidRPr="00854421">
        <w:rPr>
          <w:b/>
          <w:bCs/>
          <w:color w:val="000000" w:themeColor="text1"/>
          <w:sz w:val="20"/>
          <w:szCs w:val="20"/>
        </w:rPr>
        <w:t xml:space="preserve">b) </w:t>
      </w:r>
      <w:r w:rsidR="009D4E52" w:rsidRPr="00854421">
        <w:rPr>
          <w:b/>
          <w:bCs/>
          <w:color w:val="000000" w:themeColor="text1"/>
          <w:sz w:val="20"/>
          <w:szCs w:val="20"/>
        </w:rPr>
        <w:t>Video de presentación (video Pitch):</w:t>
      </w:r>
      <w:r w:rsidR="009D4E52" w:rsidRPr="00854421">
        <w:rPr>
          <w:color w:val="000000" w:themeColor="text1"/>
          <w:sz w:val="20"/>
          <w:szCs w:val="20"/>
        </w:rPr>
        <w:t xml:space="preserve"> </w:t>
      </w:r>
      <w:r w:rsidR="00970427" w:rsidRPr="00854421">
        <w:rPr>
          <w:color w:val="000000" w:themeColor="text1"/>
          <w:sz w:val="20"/>
          <w:szCs w:val="20"/>
        </w:rPr>
        <w:t>video de presentación del proyecto de negocio</w:t>
      </w:r>
      <w:r w:rsidR="009B0C0D" w:rsidRPr="00854421">
        <w:rPr>
          <w:color w:val="000000" w:themeColor="text1"/>
          <w:sz w:val="20"/>
          <w:szCs w:val="20"/>
        </w:rPr>
        <w:t>,</w:t>
      </w:r>
      <w:r w:rsidR="00E45AF6" w:rsidRPr="00854421">
        <w:rPr>
          <w:color w:val="000000" w:themeColor="text1"/>
          <w:sz w:val="20"/>
          <w:szCs w:val="20"/>
        </w:rPr>
        <w:t xml:space="preserve"> con una duración de </w:t>
      </w:r>
      <w:r w:rsidR="00EE01FB" w:rsidRPr="00854421">
        <w:rPr>
          <w:color w:val="000000" w:themeColor="text1"/>
          <w:sz w:val="20"/>
          <w:szCs w:val="20"/>
        </w:rPr>
        <w:t xml:space="preserve">hasta </w:t>
      </w:r>
      <w:r w:rsidR="00E45AF6" w:rsidRPr="00854421">
        <w:rPr>
          <w:color w:val="000000" w:themeColor="text1"/>
          <w:sz w:val="20"/>
          <w:szCs w:val="20"/>
        </w:rPr>
        <w:t>90 segundos.</w:t>
      </w:r>
      <w:r w:rsidR="009B0C0D" w:rsidRPr="00854421">
        <w:rPr>
          <w:color w:val="000000" w:themeColor="text1"/>
          <w:sz w:val="20"/>
          <w:szCs w:val="20"/>
        </w:rPr>
        <w:t xml:space="preserve"> </w:t>
      </w:r>
      <w:r w:rsidR="00931497" w:rsidRPr="00854421">
        <w:rPr>
          <w:color w:val="000000" w:themeColor="text1"/>
          <w:sz w:val="20"/>
          <w:szCs w:val="20"/>
        </w:rPr>
        <w:t>El video debe contener</w:t>
      </w:r>
      <w:r w:rsidR="00EC1D12" w:rsidRPr="00854421">
        <w:rPr>
          <w:color w:val="000000" w:themeColor="text1"/>
          <w:sz w:val="20"/>
          <w:szCs w:val="20"/>
        </w:rPr>
        <w:t>:</w:t>
      </w:r>
      <w:r w:rsidR="00931497" w:rsidRPr="00854421">
        <w:rPr>
          <w:color w:val="000000" w:themeColor="text1"/>
          <w:sz w:val="20"/>
          <w:szCs w:val="20"/>
        </w:rPr>
        <w:t xml:space="preserve"> </w:t>
      </w:r>
    </w:p>
    <w:p w14:paraId="364F6690" w14:textId="7FF7D62E" w:rsidR="008354BA" w:rsidRPr="00854421" w:rsidRDefault="00E442EE" w:rsidP="00D23252">
      <w:pPr>
        <w:tabs>
          <w:tab w:val="left" w:pos="5978"/>
        </w:tabs>
        <w:spacing w:after="0" w:line="240" w:lineRule="auto"/>
        <w:jc w:val="both"/>
        <w:rPr>
          <w:color w:val="000000" w:themeColor="text1"/>
          <w:sz w:val="20"/>
          <w:szCs w:val="20"/>
        </w:rPr>
      </w:pPr>
      <w:r w:rsidRPr="00854421">
        <w:rPr>
          <w:color w:val="000000" w:themeColor="text1"/>
          <w:sz w:val="20"/>
          <w:szCs w:val="20"/>
        </w:rPr>
        <w:t>a) P</w:t>
      </w:r>
      <w:r w:rsidR="00931497" w:rsidRPr="00854421">
        <w:rPr>
          <w:color w:val="000000" w:themeColor="text1"/>
          <w:sz w:val="20"/>
          <w:szCs w:val="20"/>
        </w:rPr>
        <w:t xml:space="preserve">resentación del emprendedor o </w:t>
      </w:r>
      <w:r w:rsidR="003A45DF" w:rsidRPr="00854421">
        <w:rPr>
          <w:color w:val="000000" w:themeColor="text1"/>
          <w:sz w:val="20"/>
          <w:szCs w:val="20"/>
        </w:rPr>
        <w:t xml:space="preserve">microempresario </w:t>
      </w:r>
      <w:r w:rsidR="00931497" w:rsidRPr="00854421">
        <w:rPr>
          <w:color w:val="000000" w:themeColor="text1"/>
          <w:sz w:val="20"/>
          <w:szCs w:val="20"/>
        </w:rPr>
        <w:t xml:space="preserve">postulante </w:t>
      </w:r>
    </w:p>
    <w:p w14:paraId="7087CA96" w14:textId="1A2831D4" w:rsidR="008354BA" w:rsidRPr="00854421" w:rsidRDefault="00E442EE" w:rsidP="00D23252">
      <w:pPr>
        <w:tabs>
          <w:tab w:val="left" w:pos="5978"/>
        </w:tabs>
        <w:spacing w:after="0" w:line="240" w:lineRule="auto"/>
        <w:jc w:val="both"/>
        <w:rPr>
          <w:color w:val="000000" w:themeColor="text1"/>
          <w:sz w:val="20"/>
          <w:szCs w:val="20"/>
        </w:rPr>
      </w:pPr>
      <w:r w:rsidRPr="00854421">
        <w:rPr>
          <w:color w:val="000000" w:themeColor="text1"/>
          <w:sz w:val="20"/>
          <w:szCs w:val="20"/>
        </w:rPr>
        <w:t>b) D</w:t>
      </w:r>
      <w:r w:rsidR="00931497" w:rsidRPr="00854421">
        <w:rPr>
          <w:color w:val="000000" w:themeColor="text1"/>
          <w:sz w:val="20"/>
          <w:szCs w:val="20"/>
        </w:rPr>
        <w:t>escripción de la problemática de</w:t>
      </w:r>
      <w:r w:rsidR="008E2F74" w:rsidRPr="00854421">
        <w:rPr>
          <w:color w:val="000000" w:themeColor="text1"/>
          <w:sz w:val="20"/>
          <w:szCs w:val="20"/>
        </w:rPr>
        <w:t>l</w:t>
      </w:r>
      <w:r w:rsidR="003A45DF" w:rsidRPr="00854421">
        <w:rPr>
          <w:color w:val="000000" w:themeColor="text1"/>
          <w:sz w:val="20"/>
          <w:szCs w:val="20"/>
        </w:rPr>
        <w:t xml:space="preserve"> negocio a resolver (este punto no se refiere a </w:t>
      </w:r>
      <w:r w:rsidR="00931497" w:rsidRPr="00854421">
        <w:rPr>
          <w:color w:val="000000" w:themeColor="text1"/>
          <w:sz w:val="20"/>
          <w:szCs w:val="20"/>
        </w:rPr>
        <w:t>la</w:t>
      </w:r>
      <w:r w:rsidR="00172291" w:rsidRPr="00854421">
        <w:rPr>
          <w:color w:val="000000" w:themeColor="text1"/>
          <w:sz w:val="20"/>
          <w:szCs w:val="20"/>
        </w:rPr>
        <w:t xml:space="preserve"> necesidad</w:t>
      </w:r>
      <w:r w:rsidR="00931497" w:rsidRPr="00854421">
        <w:rPr>
          <w:color w:val="000000" w:themeColor="text1"/>
          <w:sz w:val="20"/>
          <w:szCs w:val="20"/>
        </w:rPr>
        <w:t xml:space="preserve"> de carácter personal</w:t>
      </w:r>
      <w:r w:rsidR="00F27FB1" w:rsidRPr="00854421">
        <w:rPr>
          <w:color w:val="000000" w:themeColor="text1"/>
          <w:sz w:val="20"/>
          <w:szCs w:val="20"/>
        </w:rPr>
        <w:t xml:space="preserve"> del postulante)</w:t>
      </w:r>
      <w:r w:rsidR="00A015C2" w:rsidRPr="00854421">
        <w:rPr>
          <w:color w:val="000000" w:themeColor="text1"/>
          <w:sz w:val="20"/>
          <w:szCs w:val="20"/>
        </w:rPr>
        <w:t xml:space="preserve"> </w:t>
      </w:r>
    </w:p>
    <w:p w14:paraId="09D86202" w14:textId="4D6057A0" w:rsidR="008354BA" w:rsidRPr="00854421" w:rsidRDefault="00E442EE" w:rsidP="00D23252">
      <w:pPr>
        <w:tabs>
          <w:tab w:val="left" w:pos="5978"/>
        </w:tabs>
        <w:spacing w:after="0" w:line="240" w:lineRule="auto"/>
        <w:jc w:val="both"/>
        <w:rPr>
          <w:color w:val="000000" w:themeColor="text1"/>
          <w:sz w:val="20"/>
          <w:szCs w:val="20"/>
        </w:rPr>
      </w:pPr>
      <w:r w:rsidRPr="00854421">
        <w:rPr>
          <w:color w:val="000000" w:themeColor="text1"/>
          <w:sz w:val="20"/>
          <w:szCs w:val="20"/>
        </w:rPr>
        <w:t>c) P</w:t>
      </w:r>
      <w:r w:rsidR="00F27FB1" w:rsidRPr="00854421">
        <w:rPr>
          <w:color w:val="000000" w:themeColor="text1"/>
          <w:sz w:val="20"/>
          <w:szCs w:val="20"/>
        </w:rPr>
        <w:t xml:space="preserve">otenciales clientes </w:t>
      </w:r>
    </w:p>
    <w:p w14:paraId="740445F8" w14:textId="16167704" w:rsidR="008354BA" w:rsidRPr="00854421" w:rsidRDefault="00E442EE" w:rsidP="00D23252">
      <w:pPr>
        <w:tabs>
          <w:tab w:val="left" w:pos="5978"/>
        </w:tabs>
        <w:spacing w:after="0" w:line="240" w:lineRule="auto"/>
        <w:jc w:val="both"/>
        <w:rPr>
          <w:color w:val="000000" w:themeColor="text1"/>
          <w:sz w:val="20"/>
          <w:szCs w:val="20"/>
        </w:rPr>
      </w:pPr>
      <w:r w:rsidRPr="00854421">
        <w:rPr>
          <w:color w:val="000000" w:themeColor="text1"/>
          <w:sz w:val="20"/>
          <w:szCs w:val="20"/>
        </w:rPr>
        <w:t>d) D</w:t>
      </w:r>
      <w:r w:rsidR="00F27FB1" w:rsidRPr="00854421">
        <w:rPr>
          <w:color w:val="000000" w:themeColor="text1"/>
          <w:sz w:val="20"/>
          <w:szCs w:val="20"/>
        </w:rPr>
        <w:t>escripción de la solución</w:t>
      </w:r>
      <w:r w:rsidR="003A45DF" w:rsidRPr="00854421">
        <w:rPr>
          <w:color w:val="000000" w:themeColor="text1"/>
          <w:sz w:val="20"/>
          <w:szCs w:val="20"/>
        </w:rPr>
        <w:t>, oferta de va</w:t>
      </w:r>
      <w:r w:rsidR="000D62B0" w:rsidRPr="00854421">
        <w:rPr>
          <w:color w:val="000000" w:themeColor="text1"/>
          <w:sz w:val="20"/>
          <w:szCs w:val="20"/>
        </w:rPr>
        <w:t>lor y elementos que diferencian</w:t>
      </w:r>
      <w:r w:rsidR="00B170B7" w:rsidRPr="00854421">
        <w:rPr>
          <w:color w:val="000000" w:themeColor="text1"/>
          <w:sz w:val="20"/>
          <w:szCs w:val="20"/>
        </w:rPr>
        <w:t>.</w:t>
      </w:r>
    </w:p>
    <w:p w14:paraId="7BBFF222" w14:textId="6E4D1AAA" w:rsidR="00E442EE" w:rsidRPr="00854421" w:rsidRDefault="005C1861" w:rsidP="00B87015">
      <w:pPr>
        <w:pStyle w:val="Ttulo1"/>
        <w:rPr>
          <w:sz w:val="20"/>
          <w:szCs w:val="20"/>
        </w:rPr>
      </w:pPr>
      <w:bookmarkStart w:id="15" w:name="_Toc149234781"/>
      <w:r w:rsidRPr="00854421">
        <w:rPr>
          <w:sz w:val="20"/>
          <w:szCs w:val="20"/>
        </w:rPr>
        <w:t>9.</w:t>
      </w:r>
      <w:r w:rsidR="003A45DF" w:rsidRPr="00854421">
        <w:rPr>
          <w:sz w:val="20"/>
          <w:szCs w:val="20"/>
        </w:rPr>
        <w:t>1.</w:t>
      </w:r>
      <w:r w:rsidRPr="00854421">
        <w:rPr>
          <w:sz w:val="20"/>
          <w:szCs w:val="20"/>
        </w:rPr>
        <w:t>2.-</w:t>
      </w:r>
      <w:r w:rsidR="00651B7A" w:rsidRPr="00854421">
        <w:rPr>
          <w:sz w:val="20"/>
          <w:szCs w:val="20"/>
        </w:rPr>
        <w:t xml:space="preserve"> </w:t>
      </w:r>
      <w:r w:rsidR="00662C9D" w:rsidRPr="00854421">
        <w:rPr>
          <w:sz w:val="20"/>
          <w:szCs w:val="20"/>
        </w:rPr>
        <w:t>Ponderación</w:t>
      </w:r>
      <w:bookmarkEnd w:id="15"/>
    </w:p>
    <w:p w14:paraId="16CF9D34" w14:textId="1CBF1F80" w:rsidR="00E442EE" w:rsidRPr="00854421" w:rsidRDefault="00F1464A" w:rsidP="003A45DF">
      <w:pPr>
        <w:spacing w:line="240" w:lineRule="auto"/>
        <w:ind w:firstLine="360"/>
        <w:jc w:val="both"/>
        <w:rPr>
          <w:sz w:val="20"/>
          <w:szCs w:val="20"/>
        </w:rPr>
      </w:pPr>
      <w:r w:rsidRPr="00854421">
        <w:rPr>
          <w:sz w:val="20"/>
          <w:szCs w:val="20"/>
        </w:rPr>
        <w:t>Porcentaje de cada instrumento de evaluación.</w:t>
      </w:r>
    </w:p>
    <w:tbl>
      <w:tblPr>
        <w:tblStyle w:val="Tablaconcuadrcula"/>
        <w:tblW w:w="0" w:type="auto"/>
        <w:jc w:val="center"/>
        <w:tblLook w:val="04A0" w:firstRow="1" w:lastRow="0" w:firstColumn="1" w:lastColumn="0" w:noHBand="0" w:noVBand="1"/>
      </w:tblPr>
      <w:tblGrid>
        <w:gridCol w:w="2405"/>
        <w:gridCol w:w="1134"/>
      </w:tblGrid>
      <w:tr w:rsidR="00570364" w:rsidRPr="00854421" w14:paraId="0E389E81" w14:textId="77777777" w:rsidTr="00020E9F">
        <w:trPr>
          <w:jc w:val="center"/>
        </w:trPr>
        <w:tc>
          <w:tcPr>
            <w:tcW w:w="2405" w:type="dxa"/>
          </w:tcPr>
          <w:p w14:paraId="2C83D7E0" w14:textId="5D0B6DAD" w:rsidR="00570364" w:rsidRPr="00854421" w:rsidRDefault="009D324B" w:rsidP="00D23252">
            <w:pPr>
              <w:tabs>
                <w:tab w:val="left" w:pos="5978"/>
              </w:tabs>
              <w:jc w:val="both"/>
              <w:rPr>
                <w:b/>
                <w:bCs/>
                <w:sz w:val="20"/>
                <w:szCs w:val="20"/>
              </w:rPr>
            </w:pPr>
            <w:r w:rsidRPr="00854421">
              <w:rPr>
                <w:b/>
                <w:bCs/>
                <w:sz w:val="20"/>
                <w:szCs w:val="20"/>
              </w:rPr>
              <w:t>Proyecto de negocio</w:t>
            </w:r>
          </w:p>
        </w:tc>
        <w:tc>
          <w:tcPr>
            <w:tcW w:w="1134" w:type="dxa"/>
          </w:tcPr>
          <w:p w14:paraId="58FD732E" w14:textId="4E2489EB" w:rsidR="00570364" w:rsidRPr="00854421" w:rsidRDefault="00004BCD" w:rsidP="00D23252">
            <w:pPr>
              <w:tabs>
                <w:tab w:val="left" w:pos="5978"/>
              </w:tabs>
              <w:jc w:val="both"/>
              <w:rPr>
                <w:b/>
                <w:bCs/>
                <w:sz w:val="20"/>
                <w:szCs w:val="20"/>
              </w:rPr>
            </w:pPr>
            <w:r w:rsidRPr="00854421">
              <w:rPr>
                <w:b/>
                <w:bCs/>
                <w:sz w:val="20"/>
                <w:szCs w:val="20"/>
              </w:rPr>
              <w:t>60%</w:t>
            </w:r>
          </w:p>
        </w:tc>
      </w:tr>
      <w:tr w:rsidR="00570364" w:rsidRPr="00854421" w14:paraId="3F1952E0" w14:textId="77777777" w:rsidTr="00020E9F">
        <w:trPr>
          <w:jc w:val="center"/>
        </w:trPr>
        <w:tc>
          <w:tcPr>
            <w:tcW w:w="2405" w:type="dxa"/>
          </w:tcPr>
          <w:p w14:paraId="2D2578D5" w14:textId="7FA4A305" w:rsidR="00570364" w:rsidRPr="00854421" w:rsidRDefault="00004BCD" w:rsidP="00ED1D01">
            <w:pPr>
              <w:tabs>
                <w:tab w:val="left" w:pos="5978"/>
              </w:tabs>
              <w:jc w:val="both"/>
              <w:rPr>
                <w:b/>
                <w:bCs/>
                <w:sz w:val="20"/>
                <w:szCs w:val="20"/>
              </w:rPr>
            </w:pPr>
            <w:r w:rsidRPr="00854421">
              <w:rPr>
                <w:b/>
                <w:bCs/>
                <w:sz w:val="20"/>
                <w:szCs w:val="20"/>
              </w:rPr>
              <w:t xml:space="preserve">Video </w:t>
            </w:r>
            <w:r w:rsidR="00ED1D01" w:rsidRPr="00854421">
              <w:rPr>
                <w:b/>
                <w:bCs/>
                <w:sz w:val="20"/>
                <w:szCs w:val="20"/>
              </w:rPr>
              <w:t>Pitch</w:t>
            </w:r>
          </w:p>
        </w:tc>
        <w:tc>
          <w:tcPr>
            <w:tcW w:w="1134" w:type="dxa"/>
          </w:tcPr>
          <w:p w14:paraId="11993F2D" w14:textId="5F4E1E5B" w:rsidR="00570364" w:rsidRPr="00854421" w:rsidRDefault="00375A2B" w:rsidP="00D23252">
            <w:pPr>
              <w:tabs>
                <w:tab w:val="left" w:pos="5978"/>
              </w:tabs>
              <w:jc w:val="both"/>
              <w:rPr>
                <w:b/>
                <w:bCs/>
                <w:sz w:val="20"/>
                <w:szCs w:val="20"/>
              </w:rPr>
            </w:pPr>
            <w:r w:rsidRPr="00854421">
              <w:rPr>
                <w:b/>
                <w:bCs/>
                <w:sz w:val="20"/>
                <w:szCs w:val="20"/>
              </w:rPr>
              <w:t>4</w:t>
            </w:r>
            <w:r w:rsidR="00004BCD" w:rsidRPr="00854421">
              <w:rPr>
                <w:b/>
                <w:bCs/>
                <w:sz w:val="20"/>
                <w:szCs w:val="20"/>
              </w:rPr>
              <w:t>0%</w:t>
            </w:r>
          </w:p>
        </w:tc>
      </w:tr>
      <w:tr w:rsidR="00960635" w:rsidRPr="00854421" w14:paraId="13A84AF8" w14:textId="77777777" w:rsidTr="00020E9F">
        <w:trPr>
          <w:jc w:val="center"/>
        </w:trPr>
        <w:tc>
          <w:tcPr>
            <w:tcW w:w="2405" w:type="dxa"/>
          </w:tcPr>
          <w:p w14:paraId="685165EF" w14:textId="77777777" w:rsidR="00960635" w:rsidRPr="00854421" w:rsidRDefault="00960635" w:rsidP="00D23252">
            <w:pPr>
              <w:tabs>
                <w:tab w:val="left" w:pos="5978"/>
              </w:tabs>
              <w:jc w:val="both"/>
              <w:rPr>
                <w:b/>
                <w:bCs/>
                <w:sz w:val="20"/>
                <w:szCs w:val="20"/>
              </w:rPr>
            </w:pPr>
          </w:p>
        </w:tc>
        <w:tc>
          <w:tcPr>
            <w:tcW w:w="1134" w:type="dxa"/>
          </w:tcPr>
          <w:p w14:paraId="15C0772A" w14:textId="05E7940E" w:rsidR="00960635" w:rsidRPr="00854421" w:rsidRDefault="00960635" w:rsidP="00D23252">
            <w:pPr>
              <w:tabs>
                <w:tab w:val="left" w:pos="5978"/>
              </w:tabs>
              <w:jc w:val="both"/>
              <w:rPr>
                <w:b/>
                <w:bCs/>
                <w:sz w:val="20"/>
                <w:szCs w:val="20"/>
              </w:rPr>
            </w:pPr>
            <w:r w:rsidRPr="00854421">
              <w:rPr>
                <w:b/>
                <w:bCs/>
                <w:sz w:val="20"/>
                <w:szCs w:val="20"/>
              </w:rPr>
              <w:t>100%</w:t>
            </w:r>
          </w:p>
        </w:tc>
      </w:tr>
    </w:tbl>
    <w:p w14:paraId="3117F9E0" w14:textId="0D677E02" w:rsidR="00CF213A" w:rsidRPr="00854421" w:rsidRDefault="00C1285A" w:rsidP="00DF2BF7">
      <w:pPr>
        <w:pStyle w:val="Ttulo1"/>
        <w:rPr>
          <w:sz w:val="20"/>
          <w:szCs w:val="20"/>
        </w:rPr>
      </w:pPr>
      <w:bookmarkStart w:id="16" w:name="_Toc149234782"/>
      <w:r w:rsidRPr="00854421">
        <w:rPr>
          <w:sz w:val="20"/>
          <w:szCs w:val="20"/>
        </w:rPr>
        <w:lastRenderedPageBreak/>
        <w:t>1</w:t>
      </w:r>
      <w:r w:rsidR="00B11917" w:rsidRPr="00854421">
        <w:rPr>
          <w:sz w:val="20"/>
          <w:szCs w:val="20"/>
        </w:rPr>
        <w:t>0</w:t>
      </w:r>
      <w:r w:rsidRPr="00854421">
        <w:rPr>
          <w:sz w:val="20"/>
          <w:szCs w:val="20"/>
        </w:rPr>
        <w:t xml:space="preserve">.- </w:t>
      </w:r>
      <w:r w:rsidR="00CF213A" w:rsidRPr="00854421">
        <w:rPr>
          <w:sz w:val="20"/>
          <w:szCs w:val="20"/>
        </w:rPr>
        <w:t>Visita a terreno</w:t>
      </w:r>
      <w:bookmarkEnd w:id="16"/>
    </w:p>
    <w:p w14:paraId="48E8E353" w14:textId="77777777" w:rsidR="00D761FC" w:rsidRPr="00854421" w:rsidRDefault="00D761FC" w:rsidP="00C70C91">
      <w:pPr>
        <w:spacing w:after="0" w:line="240" w:lineRule="auto"/>
        <w:ind w:firstLine="360"/>
        <w:jc w:val="both"/>
        <w:rPr>
          <w:sz w:val="20"/>
          <w:szCs w:val="20"/>
        </w:rPr>
      </w:pPr>
      <w:r w:rsidRPr="00854421">
        <w:rPr>
          <w:sz w:val="20"/>
          <w:szCs w:val="20"/>
        </w:rPr>
        <w:t>La visita a terreno consiste en una entrevista en el lugar donde se desarrollará el proyecto de negocio. El objetivo de esta entrevista es identificar la coherencia entre la postulación de un emprendedor o microempresario y las condiciones habilitantes del proyecto presentado.</w:t>
      </w:r>
    </w:p>
    <w:p w14:paraId="1BD373E8" w14:textId="524DB648" w:rsidR="00BD128F" w:rsidRPr="00854421" w:rsidRDefault="00F253A8" w:rsidP="00C70C91">
      <w:pPr>
        <w:spacing w:after="0" w:line="240" w:lineRule="auto"/>
        <w:ind w:firstLine="360"/>
        <w:jc w:val="both"/>
        <w:rPr>
          <w:sz w:val="20"/>
          <w:szCs w:val="20"/>
        </w:rPr>
      </w:pPr>
      <w:r w:rsidRPr="00854421">
        <w:rPr>
          <w:sz w:val="20"/>
          <w:szCs w:val="20"/>
        </w:rPr>
        <w:t>Los evaluadores en terreno s</w:t>
      </w:r>
      <w:r w:rsidR="00B814D6" w:rsidRPr="00854421">
        <w:rPr>
          <w:sz w:val="20"/>
          <w:szCs w:val="20"/>
        </w:rPr>
        <w:t>e</w:t>
      </w:r>
      <w:r w:rsidRPr="00854421">
        <w:rPr>
          <w:sz w:val="20"/>
          <w:szCs w:val="20"/>
        </w:rPr>
        <w:t>rán</w:t>
      </w:r>
      <w:r w:rsidR="00673593" w:rsidRPr="00854421">
        <w:rPr>
          <w:sz w:val="20"/>
          <w:szCs w:val="20"/>
        </w:rPr>
        <w:t xml:space="preserve"> 3</w:t>
      </w:r>
      <w:r w:rsidRPr="00854421">
        <w:rPr>
          <w:sz w:val="20"/>
          <w:szCs w:val="20"/>
        </w:rPr>
        <w:t xml:space="preserve"> integrantes de la Comisión de evaluación pertenecientes a la Universidad Católica de la Santísima Concepción y</w:t>
      </w:r>
      <w:r w:rsidR="00783400" w:rsidRPr="00854421">
        <w:rPr>
          <w:sz w:val="20"/>
          <w:szCs w:val="20"/>
        </w:rPr>
        <w:t xml:space="preserve"> la</w:t>
      </w:r>
      <w:r w:rsidRPr="00854421">
        <w:rPr>
          <w:sz w:val="20"/>
          <w:szCs w:val="20"/>
        </w:rPr>
        <w:t xml:space="preserve"> Municipalidad de Yungay. </w:t>
      </w:r>
    </w:p>
    <w:p w14:paraId="635C839B" w14:textId="513A3C1E" w:rsidR="00783400" w:rsidRPr="00854421" w:rsidRDefault="00B11917" w:rsidP="00B87015">
      <w:pPr>
        <w:pStyle w:val="Ttulo1"/>
        <w:rPr>
          <w:sz w:val="20"/>
          <w:szCs w:val="20"/>
        </w:rPr>
      </w:pPr>
      <w:bookmarkStart w:id="17" w:name="_Toc149234783"/>
      <w:r w:rsidRPr="00854421">
        <w:rPr>
          <w:sz w:val="20"/>
          <w:szCs w:val="20"/>
        </w:rPr>
        <w:t>10</w:t>
      </w:r>
      <w:r w:rsidR="00C1285A" w:rsidRPr="00854421">
        <w:rPr>
          <w:sz w:val="20"/>
          <w:szCs w:val="20"/>
        </w:rPr>
        <w:t xml:space="preserve">.1.- </w:t>
      </w:r>
      <w:r w:rsidR="00783400" w:rsidRPr="00854421">
        <w:rPr>
          <w:sz w:val="20"/>
          <w:szCs w:val="20"/>
        </w:rPr>
        <w:t>Ponderación</w:t>
      </w:r>
      <w:bookmarkEnd w:id="17"/>
    </w:p>
    <w:p w14:paraId="5820C3D5" w14:textId="1C5BC66C" w:rsidR="00783400" w:rsidRPr="00854421" w:rsidRDefault="00783400" w:rsidP="00D23252">
      <w:pPr>
        <w:spacing w:line="240" w:lineRule="auto"/>
        <w:ind w:firstLine="360"/>
        <w:jc w:val="both"/>
        <w:rPr>
          <w:sz w:val="20"/>
          <w:szCs w:val="20"/>
        </w:rPr>
      </w:pPr>
      <w:r w:rsidRPr="00854421">
        <w:rPr>
          <w:sz w:val="20"/>
          <w:szCs w:val="20"/>
        </w:rPr>
        <w:t>Porcentaje del instrumento de evaluación.</w:t>
      </w:r>
    </w:p>
    <w:tbl>
      <w:tblPr>
        <w:tblStyle w:val="Tablaconcuadrcula"/>
        <w:tblW w:w="0" w:type="auto"/>
        <w:jc w:val="center"/>
        <w:tblLook w:val="04A0" w:firstRow="1" w:lastRow="0" w:firstColumn="1" w:lastColumn="0" w:noHBand="0" w:noVBand="1"/>
      </w:tblPr>
      <w:tblGrid>
        <w:gridCol w:w="1701"/>
        <w:gridCol w:w="1701"/>
      </w:tblGrid>
      <w:tr w:rsidR="00783400" w:rsidRPr="00854421" w14:paraId="1E724A1D" w14:textId="77777777" w:rsidTr="00057C71">
        <w:trPr>
          <w:trHeight w:val="138"/>
          <w:jc w:val="center"/>
        </w:trPr>
        <w:tc>
          <w:tcPr>
            <w:tcW w:w="1701" w:type="dxa"/>
            <w:vAlign w:val="center"/>
          </w:tcPr>
          <w:p w14:paraId="150AC50F" w14:textId="72549FA6" w:rsidR="00783400" w:rsidRPr="00854421" w:rsidRDefault="009D324B" w:rsidP="00D23252">
            <w:pPr>
              <w:tabs>
                <w:tab w:val="left" w:pos="5978"/>
              </w:tabs>
              <w:jc w:val="center"/>
              <w:rPr>
                <w:b/>
                <w:bCs/>
                <w:sz w:val="20"/>
                <w:szCs w:val="20"/>
              </w:rPr>
            </w:pPr>
            <w:r w:rsidRPr="00854421">
              <w:rPr>
                <w:b/>
                <w:bCs/>
                <w:sz w:val="20"/>
                <w:szCs w:val="20"/>
              </w:rPr>
              <w:t>Visita a terreno</w:t>
            </w:r>
          </w:p>
        </w:tc>
        <w:tc>
          <w:tcPr>
            <w:tcW w:w="1701" w:type="dxa"/>
            <w:vAlign w:val="center"/>
          </w:tcPr>
          <w:p w14:paraId="59369801" w14:textId="572ED8A9" w:rsidR="00783400" w:rsidRPr="00854421" w:rsidRDefault="00AB7F85" w:rsidP="00D23252">
            <w:pPr>
              <w:tabs>
                <w:tab w:val="left" w:pos="5978"/>
              </w:tabs>
              <w:jc w:val="center"/>
              <w:rPr>
                <w:b/>
                <w:bCs/>
                <w:sz w:val="20"/>
                <w:szCs w:val="20"/>
              </w:rPr>
            </w:pPr>
            <w:r w:rsidRPr="00854421">
              <w:rPr>
                <w:b/>
                <w:bCs/>
                <w:sz w:val="20"/>
                <w:szCs w:val="20"/>
              </w:rPr>
              <w:t>30%</w:t>
            </w:r>
          </w:p>
        </w:tc>
      </w:tr>
    </w:tbl>
    <w:p w14:paraId="0BF2978D" w14:textId="19A160E3" w:rsidR="00783400" w:rsidRPr="00854421" w:rsidRDefault="00C1285A" w:rsidP="00DF2BF7">
      <w:pPr>
        <w:pStyle w:val="Ttulo1"/>
        <w:rPr>
          <w:sz w:val="20"/>
          <w:szCs w:val="20"/>
        </w:rPr>
      </w:pPr>
      <w:bookmarkStart w:id="18" w:name="_Toc149234784"/>
      <w:r w:rsidRPr="00854421">
        <w:rPr>
          <w:sz w:val="20"/>
          <w:szCs w:val="20"/>
        </w:rPr>
        <w:t>1</w:t>
      </w:r>
      <w:r w:rsidR="00B11917" w:rsidRPr="00854421">
        <w:rPr>
          <w:sz w:val="20"/>
          <w:szCs w:val="20"/>
        </w:rPr>
        <w:t>1</w:t>
      </w:r>
      <w:r w:rsidRPr="00854421">
        <w:rPr>
          <w:sz w:val="20"/>
          <w:szCs w:val="20"/>
        </w:rPr>
        <w:t xml:space="preserve">.- </w:t>
      </w:r>
      <w:r w:rsidR="007E658A" w:rsidRPr="00854421">
        <w:rPr>
          <w:sz w:val="20"/>
          <w:szCs w:val="20"/>
        </w:rPr>
        <w:t>Selección de los postulantes</w:t>
      </w:r>
      <w:bookmarkEnd w:id="18"/>
      <w:r w:rsidR="007E658A" w:rsidRPr="00854421">
        <w:rPr>
          <w:sz w:val="20"/>
          <w:szCs w:val="20"/>
        </w:rPr>
        <w:t xml:space="preserve"> </w:t>
      </w:r>
    </w:p>
    <w:p w14:paraId="6C912D42" w14:textId="554C4750" w:rsidR="007E658A" w:rsidRPr="00854421" w:rsidRDefault="00CF5224" w:rsidP="00B11917">
      <w:pPr>
        <w:spacing w:after="0" w:line="240" w:lineRule="auto"/>
        <w:ind w:firstLine="360"/>
        <w:jc w:val="both"/>
        <w:rPr>
          <w:sz w:val="20"/>
          <w:szCs w:val="20"/>
        </w:rPr>
      </w:pPr>
      <w:r w:rsidRPr="00854421">
        <w:rPr>
          <w:sz w:val="20"/>
          <w:szCs w:val="20"/>
        </w:rPr>
        <w:t>Se asignarán los recursos en orden de</w:t>
      </w:r>
      <w:r w:rsidR="001444C1" w:rsidRPr="00854421">
        <w:rPr>
          <w:sz w:val="20"/>
          <w:szCs w:val="20"/>
        </w:rPr>
        <w:t>scendente</w:t>
      </w:r>
      <w:r w:rsidRPr="00854421">
        <w:rPr>
          <w:sz w:val="20"/>
          <w:szCs w:val="20"/>
        </w:rPr>
        <w:t xml:space="preserve"> (de mayor a menor)</w:t>
      </w:r>
      <w:r w:rsidR="00341BC8" w:rsidRPr="00854421">
        <w:rPr>
          <w:sz w:val="20"/>
          <w:szCs w:val="20"/>
        </w:rPr>
        <w:t xml:space="preserve">, en base al puntaje final obtenido por cada proyecto. </w:t>
      </w:r>
    </w:p>
    <w:p w14:paraId="0E6780F9" w14:textId="6BC6220E" w:rsidR="00341BC8" w:rsidRPr="00854421" w:rsidRDefault="00341BC8" w:rsidP="00B11917">
      <w:pPr>
        <w:spacing w:after="0" w:line="240" w:lineRule="auto"/>
        <w:ind w:firstLine="360"/>
        <w:jc w:val="both"/>
        <w:rPr>
          <w:sz w:val="20"/>
          <w:szCs w:val="20"/>
        </w:rPr>
      </w:pPr>
      <w:r w:rsidRPr="00854421">
        <w:rPr>
          <w:sz w:val="20"/>
          <w:szCs w:val="20"/>
        </w:rPr>
        <w:t>No existe un puntaje de corte específico. La línea de corte entre proyectos financiados y no financiados estará dada por el orden de</w:t>
      </w:r>
      <w:r w:rsidR="00057C71" w:rsidRPr="00854421">
        <w:rPr>
          <w:sz w:val="20"/>
          <w:szCs w:val="20"/>
        </w:rPr>
        <w:t>scendente</w:t>
      </w:r>
      <w:r w:rsidRPr="00854421">
        <w:rPr>
          <w:sz w:val="20"/>
          <w:szCs w:val="20"/>
        </w:rPr>
        <w:t xml:space="preserve"> de las postulaciones y cantidad de recursos disponibles para financiar </w:t>
      </w:r>
      <w:r w:rsidR="00FA1509" w:rsidRPr="00854421">
        <w:rPr>
          <w:sz w:val="20"/>
          <w:szCs w:val="20"/>
        </w:rPr>
        <w:t>los proyectos de negocios</w:t>
      </w:r>
      <w:r w:rsidRPr="00854421">
        <w:rPr>
          <w:sz w:val="20"/>
          <w:szCs w:val="20"/>
        </w:rPr>
        <w:t xml:space="preserve"> de la presente convocatoria.</w:t>
      </w:r>
    </w:p>
    <w:tbl>
      <w:tblPr>
        <w:tblStyle w:val="Tablaconcuadrcula"/>
        <w:tblW w:w="0" w:type="auto"/>
        <w:jc w:val="center"/>
        <w:tblLook w:val="04A0" w:firstRow="1" w:lastRow="0" w:firstColumn="1" w:lastColumn="0" w:noHBand="0" w:noVBand="1"/>
      </w:tblPr>
      <w:tblGrid>
        <w:gridCol w:w="2835"/>
        <w:gridCol w:w="711"/>
      </w:tblGrid>
      <w:tr w:rsidR="00882B91" w:rsidRPr="00854421" w14:paraId="78B9EBC1" w14:textId="77777777" w:rsidTr="00B11917">
        <w:trPr>
          <w:jc w:val="center"/>
        </w:trPr>
        <w:tc>
          <w:tcPr>
            <w:tcW w:w="2835" w:type="dxa"/>
          </w:tcPr>
          <w:p w14:paraId="2BF213A7" w14:textId="5A8256E4" w:rsidR="00882B91" w:rsidRPr="00854421" w:rsidRDefault="00ED1D01" w:rsidP="00D23252">
            <w:pPr>
              <w:jc w:val="both"/>
              <w:rPr>
                <w:b/>
                <w:bCs/>
                <w:sz w:val="20"/>
                <w:szCs w:val="20"/>
              </w:rPr>
            </w:pPr>
            <w:r w:rsidRPr="00854421">
              <w:rPr>
                <w:b/>
                <w:bCs/>
                <w:sz w:val="20"/>
                <w:szCs w:val="20"/>
              </w:rPr>
              <w:t>Preselección</w:t>
            </w:r>
          </w:p>
        </w:tc>
        <w:tc>
          <w:tcPr>
            <w:tcW w:w="711" w:type="dxa"/>
          </w:tcPr>
          <w:p w14:paraId="00E8A977" w14:textId="0CBFC596" w:rsidR="00882B91" w:rsidRPr="00854421" w:rsidRDefault="00172ABD" w:rsidP="00D23252">
            <w:pPr>
              <w:jc w:val="both"/>
              <w:rPr>
                <w:b/>
                <w:bCs/>
                <w:sz w:val="20"/>
                <w:szCs w:val="20"/>
              </w:rPr>
            </w:pPr>
            <w:r w:rsidRPr="00854421">
              <w:rPr>
                <w:b/>
                <w:bCs/>
                <w:sz w:val="20"/>
                <w:szCs w:val="20"/>
              </w:rPr>
              <w:t>70%</w:t>
            </w:r>
          </w:p>
        </w:tc>
      </w:tr>
      <w:tr w:rsidR="00882B91" w:rsidRPr="00854421" w14:paraId="07ADCEF3" w14:textId="77777777" w:rsidTr="00B11917">
        <w:trPr>
          <w:jc w:val="center"/>
        </w:trPr>
        <w:tc>
          <w:tcPr>
            <w:tcW w:w="2835" w:type="dxa"/>
          </w:tcPr>
          <w:p w14:paraId="0F964DCB" w14:textId="61C1DB39" w:rsidR="00882B91" w:rsidRPr="00854421" w:rsidRDefault="009D324B" w:rsidP="00D23252">
            <w:pPr>
              <w:jc w:val="both"/>
              <w:rPr>
                <w:b/>
                <w:bCs/>
                <w:sz w:val="20"/>
                <w:szCs w:val="20"/>
              </w:rPr>
            </w:pPr>
            <w:r w:rsidRPr="00854421">
              <w:rPr>
                <w:b/>
                <w:bCs/>
                <w:sz w:val="20"/>
                <w:szCs w:val="20"/>
              </w:rPr>
              <w:t>Visita a terreno</w:t>
            </w:r>
          </w:p>
        </w:tc>
        <w:tc>
          <w:tcPr>
            <w:tcW w:w="711" w:type="dxa"/>
          </w:tcPr>
          <w:p w14:paraId="14331B5F" w14:textId="04A080A2" w:rsidR="00882B91" w:rsidRPr="00854421" w:rsidRDefault="00172ABD" w:rsidP="00D23252">
            <w:pPr>
              <w:jc w:val="both"/>
              <w:rPr>
                <w:b/>
                <w:bCs/>
                <w:sz w:val="20"/>
                <w:szCs w:val="20"/>
              </w:rPr>
            </w:pPr>
            <w:r w:rsidRPr="00854421">
              <w:rPr>
                <w:b/>
                <w:bCs/>
                <w:sz w:val="20"/>
                <w:szCs w:val="20"/>
              </w:rPr>
              <w:t>30%</w:t>
            </w:r>
          </w:p>
        </w:tc>
      </w:tr>
      <w:tr w:rsidR="00FA1509" w:rsidRPr="00854421" w14:paraId="64776A90" w14:textId="77777777" w:rsidTr="00B11917">
        <w:trPr>
          <w:jc w:val="center"/>
        </w:trPr>
        <w:tc>
          <w:tcPr>
            <w:tcW w:w="2835" w:type="dxa"/>
          </w:tcPr>
          <w:p w14:paraId="471BB3D2" w14:textId="77777777" w:rsidR="00FA1509" w:rsidRPr="00854421" w:rsidRDefault="00FA1509" w:rsidP="00D23252">
            <w:pPr>
              <w:jc w:val="both"/>
              <w:rPr>
                <w:b/>
                <w:bCs/>
                <w:sz w:val="20"/>
                <w:szCs w:val="20"/>
              </w:rPr>
            </w:pPr>
          </w:p>
        </w:tc>
        <w:tc>
          <w:tcPr>
            <w:tcW w:w="711" w:type="dxa"/>
          </w:tcPr>
          <w:p w14:paraId="0CCE614C" w14:textId="0AD1315C" w:rsidR="00FA1509" w:rsidRPr="00854421" w:rsidRDefault="00FA1509" w:rsidP="00D23252">
            <w:pPr>
              <w:jc w:val="both"/>
              <w:rPr>
                <w:b/>
                <w:bCs/>
                <w:sz w:val="20"/>
                <w:szCs w:val="20"/>
              </w:rPr>
            </w:pPr>
            <w:r w:rsidRPr="00854421">
              <w:rPr>
                <w:b/>
                <w:bCs/>
                <w:sz w:val="20"/>
                <w:szCs w:val="20"/>
              </w:rPr>
              <w:t>100%</w:t>
            </w:r>
          </w:p>
        </w:tc>
      </w:tr>
    </w:tbl>
    <w:p w14:paraId="2A462187" w14:textId="1118DA90" w:rsidR="00D025A9" w:rsidRPr="00854421" w:rsidRDefault="00D025A9" w:rsidP="00DF2BF7">
      <w:pPr>
        <w:pStyle w:val="Ttulo1"/>
        <w:rPr>
          <w:sz w:val="20"/>
          <w:szCs w:val="20"/>
        </w:rPr>
      </w:pPr>
      <w:bookmarkStart w:id="19" w:name="_Toc149234785"/>
      <w:r w:rsidRPr="00854421">
        <w:rPr>
          <w:sz w:val="20"/>
          <w:szCs w:val="20"/>
        </w:rPr>
        <w:t>12.-  Resolución de empates</w:t>
      </w:r>
      <w:bookmarkEnd w:id="19"/>
    </w:p>
    <w:p w14:paraId="01858016" w14:textId="6A25CC6D" w:rsidR="00D025A9" w:rsidRPr="00854421" w:rsidRDefault="00D025A9" w:rsidP="00B87015">
      <w:pPr>
        <w:spacing w:after="0" w:line="240" w:lineRule="auto"/>
        <w:ind w:firstLine="360"/>
        <w:jc w:val="both"/>
        <w:rPr>
          <w:sz w:val="20"/>
          <w:szCs w:val="20"/>
        </w:rPr>
      </w:pPr>
      <w:r w:rsidRPr="00854421">
        <w:rPr>
          <w:sz w:val="20"/>
          <w:szCs w:val="20"/>
        </w:rPr>
        <w:tab/>
        <w:t>En caso que exista igualdad de</w:t>
      </w:r>
      <w:r w:rsidR="003556AF" w:rsidRPr="00854421">
        <w:rPr>
          <w:sz w:val="20"/>
          <w:szCs w:val="20"/>
        </w:rPr>
        <w:t xml:space="preserve"> asignación de puntajes entre los seleccionado</w:t>
      </w:r>
      <w:r w:rsidRPr="00854421">
        <w:rPr>
          <w:sz w:val="20"/>
          <w:szCs w:val="20"/>
        </w:rPr>
        <w:t xml:space="preserve">s, o en su defecto, en la lista de espera, al momento </w:t>
      </w:r>
      <w:r w:rsidR="003556AF" w:rsidRPr="00854421">
        <w:rPr>
          <w:sz w:val="20"/>
          <w:szCs w:val="20"/>
        </w:rPr>
        <w:t>de seleccionar se escogerán a lo</w:t>
      </w:r>
      <w:r w:rsidRPr="00854421">
        <w:rPr>
          <w:sz w:val="20"/>
          <w:szCs w:val="20"/>
        </w:rPr>
        <w:t>s p</w:t>
      </w:r>
      <w:r w:rsidR="003556AF" w:rsidRPr="00854421">
        <w:rPr>
          <w:sz w:val="20"/>
          <w:szCs w:val="20"/>
        </w:rPr>
        <w:t>ostulantes que fueron calificado</w:t>
      </w:r>
      <w:r w:rsidRPr="00854421">
        <w:rPr>
          <w:sz w:val="20"/>
          <w:szCs w:val="20"/>
        </w:rPr>
        <w:t xml:space="preserve">s </w:t>
      </w:r>
      <w:r w:rsidR="003556AF" w:rsidRPr="00854421">
        <w:rPr>
          <w:sz w:val="20"/>
          <w:szCs w:val="20"/>
        </w:rPr>
        <w:t>con mayor nota en el</w:t>
      </w:r>
      <w:r w:rsidR="00B87015" w:rsidRPr="00854421">
        <w:rPr>
          <w:sz w:val="20"/>
          <w:szCs w:val="20"/>
        </w:rPr>
        <w:t xml:space="preserve"> proyecto de negocio. Si persiste el empate, se escogerá a los postulantes con mayor puntaje en el video Pitch. En el caso que aún persista el empate se escogerá al postul</w:t>
      </w:r>
      <w:r w:rsidR="00F03FC3" w:rsidRPr="00854421">
        <w:rPr>
          <w:sz w:val="20"/>
          <w:szCs w:val="20"/>
        </w:rPr>
        <w:t xml:space="preserve">ante </w:t>
      </w:r>
      <w:r w:rsidR="00B87015" w:rsidRPr="00854421">
        <w:rPr>
          <w:sz w:val="20"/>
          <w:szCs w:val="20"/>
        </w:rPr>
        <w:t>con mayor puntaje en la visita a ter</w:t>
      </w:r>
      <w:r w:rsidR="00F03FC3" w:rsidRPr="00854421">
        <w:rPr>
          <w:sz w:val="20"/>
          <w:szCs w:val="20"/>
        </w:rPr>
        <w:t>reno. Ú</w:t>
      </w:r>
      <w:r w:rsidR="00B87015" w:rsidRPr="00854421">
        <w:rPr>
          <w:sz w:val="20"/>
          <w:szCs w:val="20"/>
        </w:rPr>
        <w:t>ltima resolución de empate, se escogerá al postulante cuya postulación haya sido ingresada primero en oficina de partes.</w:t>
      </w:r>
    </w:p>
    <w:p w14:paraId="233EF3C3" w14:textId="7F0248A0" w:rsidR="00437DCE" w:rsidRPr="00854421" w:rsidRDefault="006F2482" w:rsidP="00DF2BF7">
      <w:pPr>
        <w:pStyle w:val="Ttulo1"/>
        <w:rPr>
          <w:sz w:val="20"/>
          <w:szCs w:val="20"/>
        </w:rPr>
      </w:pPr>
      <w:bookmarkStart w:id="20" w:name="_Toc149234786"/>
      <w:r w:rsidRPr="00854421">
        <w:rPr>
          <w:sz w:val="20"/>
          <w:szCs w:val="20"/>
        </w:rPr>
        <w:t>1</w:t>
      </w:r>
      <w:r w:rsidR="00D025A9" w:rsidRPr="00854421">
        <w:rPr>
          <w:sz w:val="20"/>
          <w:szCs w:val="20"/>
        </w:rPr>
        <w:t>3</w:t>
      </w:r>
      <w:r w:rsidRPr="00854421">
        <w:rPr>
          <w:sz w:val="20"/>
          <w:szCs w:val="20"/>
        </w:rPr>
        <w:t xml:space="preserve">.- </w:t>
      </w:r>
      <w:r w:rsidR="00437DCE" w:rsidRPr="00854421">
        <w:rPr>
          <w:sz w:val="20"/>
          <w:szCs w:val="20"/>
        </w:rPr>
        <w:t>Capacita</w:t>
      </w:r>
      <w:r w:rsidR="00420981" w:rsidRPr="00854421">
        <w:rPr>
          <w:sz w:val="20"/>
          <w:szCs w:val="20"/>
        </w:rPr>
        <w:t>ción de los seleccionados</w:t>
      </w:r>
      <w:bookmarkEnd w:id="20"/>
    </w:p>
    <w:p w14:paraId="3BD3C7EC" w14:textId="53538C5A" w:rsidR="00420981" w:rsidRPr="00854421" w:rsidRDefault="00007F08" w:rsidP="00B11917">
      <w:pPr>
        <w:spacing w:after="0" w:line="240" w:lineRule="auto"/>
        <w:ind w:firstLine="360"/>
        <w:jc w:val="both"/>
        <w:rPr>
          <w:b/>
          <w:sz w:val="20"/>
          <w:szCs w:val="20"/>
        </w:rPr>
      </w:pPr>
      <w:r w:rsidRPr="00854421">
        <w:rPr>
          <w:sz w:val="20"/>
          <w:szCs w:val="20"/>
        </w:rPr>
        <w:t>Los seleccionados est</w:t>
      </w:r>
      <w:r w:rsidR="00A644C8" w:rsidRPr="00854421">
        <w:rPr>
          <w:sz w:val="20"/>
          <w:szCs w:val="20"/>
        </w:rPr>
        <w:t>arán</w:t>
      </w:r>
      <w:r w:rsidRPr="00854421">
        <w:rPr>
          <w:sz w:val="20"/>
          <w:szCs w:val="20"/>
        </w:rPr>
        <w:t xml:space="preserve"> obligados a participar de los cursos de capacitación que esta convocatoria ha </w:t>
      </w:r>
      <w:r w:rsidR="00A644C8" w:rsidRPr="00854421">
        <w:rPr>
          <w:sz w:val="20"/>
          <w:szCs w:val="20"/>
        </w:rPr>
        <w:t>planificado</w:t>
      </w:r>
      <w:r w:rsidR="00FF07E3" w:rsidRPr="00854421">
        <w:rPr>
          <w:sz w:val="20"/>
          <w:szCs w:val="20"/>
        </w:rPr>
        <w:t xml:space="preserve">. </w:t>
      </w:r>
      <w:r w:rsidR="003C7E43" w:rsidRPr="00854421">
        <w:rPr>
          <w:sz w:val="20"/>
          <w:szCs w:val="20"/>
        </w:rPr>
        <w:t>La participación en</w:t>
      </w:r>
      <w:r w:rsidR="00B11917" w:rsidRPr="00854421">
        <w:rPr>
          <w:sz w:val="20"/>
          <w:szCs w:val="20"/>
        </w:rPr>
        <w:t xml:space="preserve"> los</w:t>
      </w:r>
      <w:r w:rsidR="00A644C8" w:rsidRPr="00854421">
        <w:rPr>
          <w:sz w:val="20"/>
          <w:szCs w:val="20"/>
        </w:rPr>
        <w:t xml:space="preserve"> curso</w:t>
      </w:r>
      <w:r w:rsidR="003C7E43" w:rsidRPr="00854421">
        <w:rPr>
          <w:sz w:val="20"/>
          <w:szCs w:val="20"/>
        </w:rPr>
        <w:t>s de capacitación será</w:t>
      </w:r>
      <w:r w:rsidR="00B11917" w:rsidRPr="00854421">
        <w:rPr>
          <w:sz w:val="20"/>
          <w:szCs w:val="20"/>
        </w:rPr>
        <w:t xml:space="preserve"> un</w:t>
      </w:r>
      <w:r w:rsidR="00A644C8" w:rsidRPr="00854421">
        <w:rPr>
          <w:sz w:val="20"/>
          <w:szCs w:val="20"/>
        </w:rPr>
        <w:t xml:space="preserve"> requisito obligatorio para obtener el recurso de cofin</w:t>
      </w:r>
      <w:r w:rsidR="00D41D2C" w:rsidRPr="00854421">
        <w:rPr>
          <w:sz w:val="20"/>
          <w:szCs w:val="20"/>
        </w:rPr>
        <w:t>anciamiento</w:t>
      </w:r>
      <w:r w:rsidR="003C7E43" w:rsidRPr="00854421">
        <w:rPr>
          <w:sz w:val="20"/>
          <w:szCs w:val="20"/>
        </w:rPr>
        <w:t>. Se exigirá un 1</w:t>
      </w:r>
      <w:r w:rsidR="00A644C8" w:rsidRPr="00854421">
        <w:rPr>
          <w:sz w:val="20"/>
          <w:szCs w:val="20"/>
        </w:rPr>
        <w:t>00%</w:t>
      </w:r>
      <w:r w:rsidR="003C7E43" w:rsidRPr="00854421">
        <w:rPr>
          <w:sz w:val="20"/>
          <w:szCs w:val="20"/>
        </w:rPr>
        <w:t xml:space="preserve"> de asistencia</w:t>
      </w:r>
      <w:r w:rsidR="00A644C8" w:rsidRPr="00854421">
        <w:rPr>
          <w:sz w:val="20"/>
          <w:szCs w:val="20"/>
        </w:rPr>
        <w:t>.</w:t>
      </w:r>
      <w:r w:rsidR="0043030E" w:rsidRPr="00854421">
        <w:rPr>
          <w:sz w:val="20"/>
          <w:szCs w:val="20"/>
        </w:rPr>
        <w:t xml:space="preserve"> </w:t>
      </w:r>
      <w:r w:rsidR="00B660DC" w:rsidRPr="00854421">
        <w:rPr>
          <w:b/>
          <w:sz w:val="20"/>
          <w:szCs w:val="20"/>
        </w:rPr>
        <w:t>El seleccionado que no participe de a lo menos un taller quedar</w:t>
      </w:r>
      <w:r w:rsidR="003C7E43" w:rsidRPr="00854421">
        <w:rPr>
          <w:b/>
          <w:sz w:val="20"/>
          <w:szCs w:val="20"/>
        </w:rPr>
        <w:t xml:space="preserve">á automáticamente fuera del beneficio. </w:t>
      </w:r>
    </w:p>
    <w:p w14:paraId="0B47C29B" w14:textId="3999FB22" w:rsidR="00A644C8" w:rsidRPr="00854421" w:rsidRDefault="00A644C8" w:rsidP="00B11917">
      <w:pPr>
        <w:spacing w:after="0" w:line="240" w:lineRule="auto"/>
        <w:ind w:firstLine="360"/>
        <w:jc w:val="both"/>
        <w:rPr>
          <w:sz w:val="20"/>
          <w:szCs w:val="20"/>
        </w:rPr>
      </w:pPr>
      <w:r w:rsidRPr="00854421">
        <w:rPr>
          <w:sz w:val="20"/>
          <w:szCs w:val="20"/>
        </w:rPr>
        <w:t xml:space="preserve">Los talleres se impartirán </w:t>
      </w:r>
      <w:r w:rsidR="0043030E" w:rsidRPr="00854421">
        <w:rPr>
          <w:sz w:val="20"/>
          <w:szCs w:val="20"/>
        </w:rPr>
        <w:t>en modalidad online a través de Zoom por profesionales de la Universidad Católica de la Santísima Concepción.</w:t>
      </w:r>
    </w:p>
    <w:p w14:paraId="65A0CC5C" w14:textId="3EF71771" w:rsidR="0043030E" w:rsidRPr="00854421" w:rsidRDefault="00B11917" w:rsidP="00B11917">
      <w:pPr>
        <w:spacing w:after="0" w:line="240" w:lineRule="auto"/>
        <w:ind w:firstLine="360"/>
        <w:jc w:val="both"/>
        <w:rPr>
          <w:sz w:val="20"/>
          <w:szCs w:val="20"/>
        </w:rPr>
      </w:pPr>
      <w:r w:rsidRPr="00854421">
        <w:rPr>
          <w:sz w:val="20"/>
          <w:szCs w:val="20"/>
        </w:rPr>
        <w:t>El primer taller es</w:t>
      </w:r>
      <w:r w:rsidR="0043030E" w:rsidRPr="00854421">
        <w:rPr>
          <w:sz w:val="20"/>
          <w:szCs w:val="20"/>
        </w:rPr>
        <w:t xml:space="preserve"> </w:t>
      </w:r>
      <w:r w:rsidRPr="00854421">
        <w:rPr>
          <w:sz w:val="20"/>
          <w:szCs w:val="20"/>
        </w:rPr>
        <w:t>D</w:t>
      </w:r>
      <w:r w:rsidR="0043030E" w:rsidRPr="00854421">
        <w:rPr>
          <w:sz w:val="20"/>
          <w:szCs w:val="20"/>
        </w:rPr>
        <w:t>iagnóstico y diseño del modelo de negocio</w:t>
      </w:r>
      <w:r w:rsidR="000B3A0A" w:rsidRPr="00854421">
        <w:rPr>
          <w:sz w:val="20"/>
          <w:szCs w:val="20"/>
        </w:rPr>
        <w:t xml:space="preserve"> (modelo CANVAS), el segundo taller es </w:t>
      </w:r>
      <w:r w:rsidRPr="00854421">
        <w:rPr>
          <w:sz w:val="20"/>
          <w:szCs w:val="20"/>
        </w:rPr>
        <w:t>E</w:t>
      </w:r>
      <w:r w:rsidR="001A24DA" w:rsidRPr="00854421">
        <w:rPr>
          <w:sz w:val="20"/>
          <w:szCs w:val="20"/>
        </w:rPr>
        <w:t xml:space="preserve">strategias de ventas y digitalización de negocios, el tercer taller es </w:t>
      </w:r>
      <w:r w:rsidRPr="00854421">
        <w:rPr>
          <w:sz w:val="20"/>
          <w:szCs w:val="20"/>
        </w:rPr>
        <w:t>P</w:t>
      </w:r>
      <w:r w:rsidR="001A24DA" w:rsidRPr="00854421">
        <w:rPr>
          <w:sz w:val="20"/>
          <w:szCs w:val="20"/>
        </w:rPr>
        <w:t>reparación para la bancarización y formal</w:t>
      </w:r>
      <w:r w:rsidRPr="00854421">
        <w:rPr>
          <w:sz w:val="20"/>
          <w:szCs w:val="20"/>
        </w:rPr>
        <w:t>ización, el cuarto taller es D</w:t>
      </w:r>
      <w:r w:rsidR="00086A97" w:rsidRPr="00854421">
        <w:rPr>
          <w:sz w:val="20"/>
          <w:szCs w:val="20"/>
        </w:rPr>
        <w:t>esarrollo de plan de inve</w:t>
      </w:r>
      <w:r w:rsidR="006E1A32" w:rsidRPr="00854421">
        <w:rPr>
          <w:sz w:val="20"/>
          <w:szCs w:val="20"/>
        </w:rPr>
        <w:t>r</w:t>
      </w:r>
      <w:r w:rsidR="00086A97" w:rsidRPr="00854421">
        <w:rPr>
          <w:sz w:val="20"/>
          <w:szCs w:val="20"/>
        </w:rPr>
        <w:t>sión.</w:t>
      </w:r>
    </w:p>
    <w:p w14:paraId="73DC2C8D" w14:textId="77777777" w:rsidR="00B11917" w:rsidRPr="00854421" w:rsidRDefault="00B11917" w:rsidP="00B11917">
      <w:pPr>
        <w:spacing w:after="0" w:line="240" w:lineRule="auto"/>
        <w:ind w:firstLine="360"/>
        <w:jc w:val="both"/>
        <w:rPr>
          <w:sz w:val="20"/>
          <w:szCs w:val="20"/>
        </w:rPr>
      </w:pPr>
    </w:p>
    <w:tbl>
      <w:tblPr>
        <w:tblStyle w:val="Tabladecuadrcula4-nfasis61"/>
        <w:tblW w:w="5000" w:type="pct"/>
        <w:jc w:val="center"/>
        <w:tblLook w:val="04A0" w:firstRow="1" w:lastRow="0" w:firstColumn="1" w:lastColumn="0" w:noHBand="0" w:noVBand="1"/>
      </w:tblPr>
      <w:tblGrid>
        <w:gridCol w:w="2547"/>
        <w:gridCol w:w="7536"/>
      </w:tblGrid>
      <w:tr w:rsidR="004D5711" w:rsidRPr="00854421" w14:paraId="78440377" w14:textId="77777777" w:rsidTr="003401C5">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63" w:type="pct"/>
            <w:vAlign w:val="bottom"/>
          </w:tcPr>
          <w:p w14:paraId="5F736496" w14:textId="20D1CE48" w:rsidR="004D5711" w:rsidRPr="00854421" w:rsidRDefault="008C60EE" w:rsidP="00D23252">
            <w:pPr>
              <w:spacing w:after="160"/>
              <w:jc w:val="center"/>
              <w:rPr>
                <w:b w:val="0"/>
                <w:bCs w:val="0"/>
                <w:kern w:val="2"/>
                <w:lang w:val="es-ES" w:eastAsia="en-US"/>
                <w14:ligatures w14:val="standardContextual"/>
              </w:rPr>
            </w:pPr>
            <w:r w:rsidRPr="00854421">
              <w:rPr>
                <w:b w:val="0"/>
                <w:bCs w:val="0"/>
                <w:kern w:val="2"/>
                <w:lang w:val="es-ES" w:eastAsia="en-US"/>
                <w14:ligatures w14:val="standardContextual"/>
              </w:rPr>
              <w:t>TALLER</w:t>
            </w:r>
          </w:p>
        </w:tc>
        <w:tc>
          <w:tcPr>
            <w:tcW w:w="3737" w:type="pct"/>
            <w:vAlign w:val="bottom"/>
          </w:tcPr>
          <w:p w14:paraId="68E6C5ED" w14:textId="77777777" w:rsidR="004D5711" w:rsidRPr="00854421" w:rsidRDefault="004D5711" w:rsidP="00D23252">
            <w:pPr>
              <w:spacing w:after="160"/>
              <w:jc w:val="center"/>
              <w:cnfStyle w:val="100000000000" w:firstRow="1" w:lastRow="0" w:firstColumn="0" w:lastColumn="0" w:oddVBand="0" w:evenVBand="0" w:oddHBand="0" w:evenHBand="0" w:firstRowFirstColumn="0" w:firstRowLastColumn="0" w:lastRowFirstColumn="0" w:lastRowLastColumn="0"/>
              <w:rPr>
                <w:b w:val="0"/>
                <w:bCs w:val="0"/>
                <w:kern w:val="2"/>
                <w:lang w:val="es-ES" w:eastAsia="en-US"/>
                <w14:ligatures w14:val="standardContextual"/>
              </w:rPr>
            </w:pPr>
            <w:r w:rsidRPr="00854421">
              <w:rPr>
                <w:b w:val="0"/>
                <w:bCs w:val="0"/>
                <w:kern w:val="2"/>
                <w:lang w:val="es-ES" w:eastAsia="en-US"/>
                <w14:ligatures w14:val="standardContextual"/>
              </w:rPr>
              <w:t>DESCRIPCIÓN</w:t>
            </w:r>
          </w:p>
        </w:tc>
      </w:tr>
      <w:tr w:rsidR="004D5711" w:rsidRPr="00854421" w14:paraId="0276CDD4" w14:textId="77777777" w:rsidTr="003401C5">
        <w:trPr>
          <w:trHeight w:val="912"/>
          <w:jc w:val="center"/>
        </w:trPr>
        <w:tc>
          <w:tcPr>
            <w:cnfStyle w:val="001000000000" w:firstRow="0" w:lastRow="0" w:firstColumn="1" w:lastColumn="0" w:oddVBand="0" w:evenVBand="0" w:oddHBand="0" w:evenHBand="0" w:firstRowFirstColumn="0" w:firstRowLastColumn="0" w:lastRowFirstColumn="0" w:lastRowLastColumn="0"/>
            <w:tcW w:w="1263" w:type="pct"/>
          </w:tcPr>
          <w:p w14:paraId="6445DB6C" w14:textId="77777777" w:rsidR="004D5711" w:rsidRPr="00854421" w:rsidRDefault="004D5711" w:rsidP="00D23252">
            <w:pPr>
              <w:jc w:val="both"/>
              <w:rPr>
                <w:kern w:val="2"/>
                <w:lang w:val="es-ES" w:eastAsia="en-US"/>
                <w14:ligatures w14:val="standardContextual"/>
              </w:rPr>
            </w:pPr>
            <w:r w:rsidRPr="00854421">
              <w:rPr>
                <w:kern w:val="2"/>
                <w:lang w:val="es-ES" w:eastAsia="en-US"/>
                <w14:ligatures w14:val="standardContextual"/>
              </w:rPr>
              <w:t xml:space="preserve">Primer taller: </w:t>
            </w:r>
          </w:p>
          <w:p w14:paraId="66FFAD5A" w14:textId="77777777" w:rsidR="004D5711" w:rsidRPr="00854421" w:rsidRDefault="004D5711" w:rsidP="00D23252">
            <w:pPr>
              <w:jc w:val="both"/>
              <w:rPr>
                <w:b w:val="0"/>
                <w:bCs w:val="0"/>
                <w:kern w:val="2"/>
                <w:lang w:val="es-ES" w:eastAsia="en-US"/>
                <w14:ligatures w14:val="standardContextual"/>
              </w:rPr>
            </w:pPr>
            <w:r w:rsidRPr="00854421">
              <w:rPr>
                <w:b w:val="0"/>
                <w:bCs w:val="0"/>
                <w:kern w:val="2"/>
                <w:lang w:val="es-ES" w:eastAsia="en-US"/>
                <w14:ligatures w14:val="standardContextual"/>
              </w:rPr>
              <w:t xml:space="preserve">Diagnóstico y diseño del modelo de negocio (modelo </w:t>
            </w:r>
            <w:proofErr w:type="spellStart"/>
            <w:r w:rsidRPr="00854421">
              <w:rPr>
                <w:b w:val="0"/>
                <w:bCs w:val="0"/>
                <w:kern w:val="2"/>
                <w:lang w:val="es-ES" w:eastAsia="en-US"/>
                <w14:ligatures w14:val="standardContextual"/>
              </w:rPr>
              <w:t>Canvas</w:t>
            </w:r>
            <w:proofErr w:type="spellEnd"/>
            <w:r w:rsidRPr="00854421">
              <w:rPr>
                <w:b w:val="0"/>
                <w:bCs w:val="0"/>
                <w:kern w:val="2"/>
                <w:lang w:val="es-ES" w:eastAsia="en-US"/>
                <w14:ligatures w14:val="standardContextual"/>
              </w:rPr>
              <w:t>).</w:t>
            </w:r>
          </w:p>
        </w:tc>
        <w:tc>
          <w:tcPr>
            <w:tcW w:w="3737" w:type="pct"/>
          </w:tcPr>
          <w:p w14:paraId="79AA3DD8"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Capacitación sobre diagnóstico y diseño del modelo de negocio. </w:t>
            </w:r>
          </w:p>
          <w:p w14:paraId="6C4C05A1" w14:textId="3D38DF9A"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 xml:space="preserve"> Resultados esperados: </w:t>
            </w:r>
          </w:p>
          <w:p w14:paraId="3B80E7E0" w14:textId="77777777" w:rsidR="004D5711" w:rsidRPr="00854421" w:rsidRDefault="004D5711" w:rsidP="00D23252">
            <w:pPr>
              <w:pStyle w:val="Prrafodelista"/>
              <w:numPr>
                <w:ilvl w:val="0"/>
                <w:numId w:val="15"/>
              </w:num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Diagnosticar el estado actual que se quiere abordar con el negocio.</w:t>
            </w:r>
          </w:p>
          <w:p w14:paraId="5B4C55EA" w14:textId="77777777" w:rsidR="004D5711" w:rsidRPr="00854421" w:rsidRDefault="004D5711" w:rsidP="00D23252">
            <w:pPr>
              <w:pStyle w:val="Prrafodelista"/>
              <w:numPr>
                <w:ilvl w:val="0"/>
                <w:numId w:val="14"/>
              </w:num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 xml:space="preserve">Diseñar el modelo de negocio mediante el Modelo </w:t>
            </w:r>
            <w:proofErr w:type="spellStart"/>
            <w:r w:rsidRPr="00854421">
              <w:rPr>
                <w:kern w:val="2"/>
                <w:lang w:val="es-ES" w:eastAsia="en-US"/>
                <w14:ligatures w14:val="standardContextual"/>
              </w:rPr>
              <w:t>Canvas</w:t>
            </w:r>
            <w:proofErr w:type="spellEnd"/>
            <w:r w:rsidRPr="00854421">
              <w:rPr>
                <w:kern w:val="2"/>
                <w:lang w:val="es-ES" w:eastAsia="en-US"/>
                <w14:ligatures w14:val="standardContextual"/>
              </w:rPr>
              <w:t>.</w:t>
            </w:r>
          </w:p>
          <w:p w14:paraId="1A88CE2C" w14:textId="77777777" w:rsidR="004D5711" w:rsidRPr="00854421" w:rsidRDefault="004D5711" w:rsidP="00D23252">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 xml:space="preserve">Construir la propuesta de valor del modelo de negocio utilizando metodología Lean </w:t>
            </w:r>
            <w:proofErr w:type="spellStart"/>
            <w:r w:rsidRPr="00854421">
              <w:rPr>
                <w:kern w:val="2"/>
                <w:lang w:val="es-ES" w:eastAsia="en-US"/>
                <w14:ligatures w14:val="standardContextual"/>
              </w:rPr>
              <w:t>Canvas</w:t>
            </w:r>
            <w:proofErr w:type="spellEnd"/>
            <w:r w:rsidRPr="00854421">
              <w:rPr>
                <w:kern w:val="2"/>
                <w:lang w:val="es-ES" w:eastAsia="en-US"/>
                <w14:ligatures w14:val="standardContextual"/>
              </w:rPr>
              <w:t xml:space="preserve">. </w:t>
            </w:r>
          </w:p>
          <w:p w14:paraId="0D5A3180" w14:textId="77777777" w:rsidR="004D5711" w:rsidRPr="00854421" w:rsidRDefault="004D5711" w:rsidP="00D23252">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Conocer la estructura de costos y los requerimientos de inversión.</w:t>
            </w:r>
          </w:p>
          <w:p w14:paraId="485EFD0A" w14:textId="77777777" w:rsidR="009A3417" w:rsidRPr="00854421" w:rsidRDefault="009A3417"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p>
          <w:p w14:paraId="50337520" w14:textId="1C356B38"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La capacitación considera material de apoyo (videos y documentos complementarios).</w:t>
            </w:r>
          </w:p>
          <w:p w14:paraId="4E942300"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 xml:space="preserve">Fecha de capacitación: por definir.  </w:t>
            </w:r>
          </w:p>
          <w:p w14:paraId="240F853A"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Duración: 2 horas</w:t>
            </w:r>
          </w:p>
        </w:tc>
      </w:tr>
      <w:tr w:rsidR="004D5711" w:rsidRPr="00854421" w14:paraId="44654449" w14:textId="77777777" w:rsidTr="003401C5">
        <w:trPr>
          <w:trHeight w:val="912"/>
          <w:jc w:val="center"/>
        </w:trPr>
        <w:tc>
          <w:tcPr>
            <w:cnfStyle w:val="001000000000" w:firstRow="0" w:lastRow="0" w:firstColumn="1" w:lastColumn="0" w:oddVBand="0" w:evenVBand="0" w:oddHBand="0" w:evenHBand="0" w:firstRowFirstColumn="0" w:firstRowLastColumn="0" w:lastRowFirstColumn="0" w:lastRowLastColumn="0"/>
            <w:tcW w:w="1263" w:type="pct"/>
          </w:tcPr>
          <w:p w14:paraId="22C2E3A2" w14:textId="77777777" w:rsidR="004D5711" w:rsidRPr="00854421" w:rsidRDefault="004D5711" w:rsidP="00D23252">
            <w:pPr>
              <w:spacing w:after="160"/>
              <w:jc w:val="both"/>
              <w:rPr>
                <w:kern w:val="2"/>
                <w:lang w:val="es-ES" w:eastAsia="en-US"/>
                <w14:ligatures w14:val="standardContextual"/>
              </w:rPr>
            </w:pPr>
            <w:r w:rsidRPr="00854421">
              <w:rPr>
                <w:kern w:val="2"/>
                <w:lang w:val="es-ES" w:eastAsia="en-US"/>
                <w14:ligatures w14:val="standardContextual"/>
              </w:rPr>
              <w:t xml:space="preserve">Segundo taller: </w:t>
            </w:r>
          </w:p>
          <w:p w14:paraId="29A37860" w14:textId="77777777" w:rsidR="004D5711" w:rsidRPr="00854421" w:rsidRDefault="004D5711" w:rsidP="00D23252">
            <w:pPr>
              <w:spacing w:after="160"/>
              <w:jc w:val="both"/>
              <w:rPr>
                <w:b w:val="0"/>
                <w:bCs w:val="0"/>
                <w:kern w:val="2"/>
                <w:lang w:val="es-ES" w:eastAsia="en-US"/>
                <w14:ligatures w14:val="standardContextual"/>
              </w:rPr>
            </w:pPr>
            <w:r w:rsidRPr="00854421">
              <w:rPr>
                <w:b w:val="0"/>
                <w:bCs w:val="0"/>
                <w:kern w:val="2"/>
                <w:lang w:val="es-ES" w:eastAsia="en-US"/>
                <w14:ligatures w14:val="standardContextual"/>
              </w:rPr>
              <w:t>Estrategias de ventas y digitalización de negocios.</w:t>
            </w:r>
          </w:p>
        </w:tc>
        <w:tc>
          <w:tcPr>
            <w:tcW w:w="3737" w:type="pct"/>
          </w:tcPr>
          <w:p w14:paraId="7F4DC008"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Capacitación sobre estrategias de ventas y digitalización de negocios. </w:t>
            </w:r>
          </w:p>
          <w:p w14:paraId="239A81E3"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 xml:space="preserve">Resultados esperados: </w:t>
            </w:r>
          </w:p>
          <w:p w14:paraId="7975A2F3" w14:textId="77777777" w:rsidR="004D5711" w:rsidRPr="00854421" w:rsidRDefault="004D5711" w:rsidP="00D23252">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Conocer la importancia de la imagen comercial y cómo exponerla de forma correcta al cliente objetivo.</w:t>
            </w:r>
          </w:p>
          <w:p w14:paraId="30F93B0A" w14:textId="77777777" w:rsidR="004D5711" w:rsidRPr="00854421" w:rsidRDefault="004D5711" w:rsidP="00D23252">
            <w:pPr>
              <w:numPr>
                <w:ilvl w:val="0"/>
                <w:numId w:val="10"/>
              </w:num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Conocer tecnologías y plataformas de comercialización, estrategias para fidelización de clientes, entre otras.</w:t>
            </w:r>
          </w:p>
          <w:p w14:paraId="645AC4B9" w14:textId="77777777" w:rsidR="004D5711" w:rsidRPr="00854421" w:rsidRDefault="004D5711" w:rsidP="00D23252">
            <w:pPr>
              <w:numPr>
                <w:ilvl w:val="0"/>
                <w:numId w:val="10"/>
              </w:num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Crear contenido de valor para uso de redes sociales.</w:t>
            </w:r>
          </w:p>
          <w:p w14:paraId="0939E219" w14:textId="77777777" w:rsidR="004D5711" w:rsidRPr="00854421" w:rsidRDefault="004D5711" w:rsidP="00D23252">
            <w:pPr>
              <w:numPr>
                <w:ilvl w:val="0"/>
                <w:numId w:val="10"/>
              </w:num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Conocer la facturación y boleta electrónica.</w:t>
            </w:r>
          </w:p>
          <w:p w14:paraId="6627B41B" w14:textId="77777777" w:rsidR="009A3417" w:rsidRPr="00854421" w:rsidRDefault="009A3417"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p>
          <w:p w14:paraId="0CA39A59" w14:textId="7324CF0A"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La capacitación considera material de apoyo (videos y documentos complementarios).</w:t>
            </w:r>
          </w:p>
          <w:p w14:paraId="6D509808"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 xml:space="preserve">Fecha de capacitación: por definir.  </w:t>
            </w:r>
          </w:p>
          <w:p w14:paraId="47E557C7"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Duración: 2 horas</w:t>
            </w:r>
          </w:p>
        </w:tc>
      </w:tr>
      <w:tr w:rsidR="004D5711" w:rsidRPr="00854421" w14:paraId="17F57663" w14:textId="77777777" w:rsidTr="003401C5">
        <w:trPr>
          <w:trHeight w:val="912"/>
          <w:jc w:val="center"/>
        </w:trPr>
        <w:tc>
          <w:tcPr>
            <w:cnfStyle w:val="001000000000" w:firstRow="0" w:lastRow="0" w:firstColumn="1" w:lastColumn="0" w:oddVBand="0" w:evenVBand="0" w:oddHBand="0" w:evenHBand="0" w:firstRowFirstColumn="0" w:firstRowLastColumn="0" w:lastRowFirstColumn="0" w:lastRowLastColumn="0"/>
            <w:tcW w:w="1263" w:type="pct"/>
          </w:tcPr>
          <w:p w14:paraId="7BF979EF" w14:textId="77777777" w:rsidR="004D5711" w:rsidRPr="00854421" w:rsidRDefault="004D5711" w:rsidP="00D23252">
            <w:pPr>
              <w:jc w:val="both"/>
              <w:rPr>
                <w:kern w:val="2"/>
                <w:lang w:val="es-ES" w:eastAsia="en-US"/>
                <w14:ligatures w14:val="standardContextual"/>
              </w:rPr>
            </w:pPr>
            <w:r w:rsidRPr="00854421">
              <w:rPr>
                <w:kern w:val="2"/>
                <w:lang w:val="es-ES" w:eastAsia="en-US"/>
                <w14:ligatures w14:val="standardContextual"/>
              </w:rPr>
              <w:lastRenderedPageBreak/>
              <w:t>Tercer taller:</w:t>
            </w:r>
          </w:p>
          <w:p w14:paraId="771DDABB" w14:textId="77777777" w:rsidR="009E6AD8" w:rsidRPr="00854421" w:rsidRDefault="009E6AD8" w:rsidP="00D23252">
            <w:pPr>
              <w:jc w:val="both"/>
              <w:rPr>
                <w:b w:val="0"/>
                <w:bCs w:val="0"/>
                <w:kern w:val="2"/>
                <w:lang w:val="es-ES" w:eastAsia="en-US"/>
                <w14:ligatures w14:val="standardContextual"/>
              </w:rPr>
            </w:pPr>
          </w:p>
          <w:p w14:paraId="2CC7C8BA" w14:textId="77777777" w:rsidR="004D5711" w:rsidRPr="00854421" w:rsidRDefault="004D5711" w:rsidP="00D23252">
            <w:pPr>
              <w:jc w:val="both"/>
              <w:rPr>
                <w:b w:val="0"/>
                <w:bCs w:val="0"/>
                <w:kern w:val="2"/>
                <w:lang w:val="es-ES" w:eastAsia="en-US"/>
                <w14:ligatures w14:val="standardContextual"/>
              </w:rPr>
            </w:pPr>
            <w:r w:rsidRPr="00854421">
              <w:rPr>
                <w:b w:val="0"/>
                <w:bCs w:val="0"/>
                <w:kern w:val="2"/>
                <w:lang w:val="es-ES" w:eastAsia="en-US"/>
                <w14:ligatures w14:val="standardContextual"/>
              </w:rPr>
              <w:t>Preparación para la bancarización y formalización.</w:t>
            </w:r>
          </w:p>
        </w:tc>
        <w:tc>
          <w:tcPr>
            <w:tcW w:w="3737" w:type="pct"/>
          </w:tcPr>
          <w:p w14:paraId="076C47A3"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b/>
                <w:bCs/>
                <w:kern w:val="2"/>
                <w:lang w:val="es-ES" w:eastAsia="en-US"/>
                <w14:ligatures w14:val="standardContextual"/>
              </w:rPr>
            </w:pPr>
            <w:r w:rsidRPr="00854421">
              <w:rPr>
                <w:b/>
                <w:bCs/>
                <w:kern w:val="2"/>
                <w:lang w:val="es-ES" w:eastAsia="en-US"/>
                <w14:ligatures w14:val="standardContextual"/>
              </w:rPr>
              <w:t>Categoría Microempresas: capacitación en estrategias de financiamiento y bancarización.  </w:t>
            </w:r>
          </w:p>
          <w:p w14:paraId="399042EE"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 xml:space="preserve">Resultados esperados: </w:t>
            </w:r>
          </w:p>
          <w:p w14:paraId="6E6464E6" w14:textId="0DA3FA67" w:rsidR="004D5711" w:rsidRPr="00854421" w:rsidRDefault="004D5711" w:rsidP="00D23252">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 xml:space="preserve">Conocer </w:t>
            </w:r>
            <w:r w:rsidR="00CE59D5" w:rsidRPr="00854421">
              <w:rPr>
                <w:kern w:val="2"/>
                <w:lang w:val="es-ES" w:eastAsia="en-US"/>
                <w14:ligatures w14:val="standardContextual"/>
              </w:rPr>
              <w:t>fuentes</w:t>
            </w:r>
            <w:r w:rsidRPr="00854421">
              <w:rPr>
                <w:kern w:val="2"/>
                <w:lang w:val="es-ES" w:eastAsia="en-US"/>
                <w14:ligatures w14:val="standardContextual"/>
              </w:rPr>
              <w:t xml:space="preserve"> de financiamiento </w:t>
            </w:r>
            <w:r w:rsidR="00CE59D5" w:rsidRPr="00854421">
              <w:rPr>
                <w:kern w:val="2"/>
                <w:lang w:val="es-ES" w:eastAsia="en-US"/>
                <w14:ligatures w14:val="standardContextual"/>
              </w:rPr>
              <w:t xml:space="preserve">público y privado </w:t>
            </w:r>
            <w:r w:rsidRPr="00854421">
              <w:rPr>
                <w:kern w:val="2"/>
                <w:lang w:val="es-ES" w:eastAsia="en-US"/>
                <w14:ligatures w14:val="standardContextual"/>
              </w:rPr>
              <w:t xml:space="preserve">disponibles para microempresas. </w:t>
            </w:r>
          </w:p>
          <w:p w14:paraId="1C7FAD7D" w14:textId="77777777" w:rsidR="004D5711" w:rsidRPr="00854421" w:rsidRDefault="004D5711" w:rsidP="00D23252">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 xml:space="preserve">Conocer ventajas y desventajas de acceder a la banca (cuentas corrientes, líneas de créditos y tipos de créditos para los emprendedores y microempresas). </w:t>
            </w:r>
          </w:p>
          <w:p w14:paraId="2AF42464" w14:textId="77777777" w:rsidR="009A3417" w:rsidRPr="00854421" w:rsidRDefault="009A3417"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p>
          <w:p w14:paraId="583B863C" w14:textId="602FF5C3"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La capacitación considera material de apoyo (videos y documentos complementarios).</w:t>
            </w:r>
          </w:p>
          <w:p w14:paraId="665D2535"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Fecha de capacitación: por definir.</w:t>
            </w:r>
          </w:p>
          <w:p w14:paraId="1E6950C7"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 xml:space="preserve">Duración: 2 horas </w:t>
            </w:r>
          </w:p>
          <w:p w14:paraId="3DBC7F6B" w14:textId="77777777" w:rsidR="004A2590" w:rsidRPr="00854421" w:rsidRDefault="004A2590"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p>
          <w:p w14:paraId="19A49D8B"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b/>
                <w:bCs/>
                <w:kern w:val="2"/>
                <w:lang w:val="es-ES" w:eastAsia="en-US"/>
                <w14:ligatures w14:val="standardContextual"/>
              </w:rPr>
            </w:pPr>
            <w:r w:rsidRPr="00854421">
              <w:rPr>
                <w:b/>
                <w:bCs/>
                <w:kern w:val="2"/>
                <w:lang w:val="es-ES" w:eastAsia="en-US"/>
                <w14:ligatures w14:val="standardContextual"/>
              </w:rPr>
              <w:t>Categoría Emprendimientos: capacitación en formalización de una empresa.</w:t>
            </w:r>
          </w:p>
          <w:p w14:paraId="3FD43822"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Resultados esperados:</w:t>
            </w:r>
          </w:p>
          <w:p w14:paraId="4B7A5967" w14:textId="77777777" w:rsidR="004D5711" w:rsidRPr="00854421" w:rsidRDefault="004D5711" w:rsidP="00D23252">
            <w:pPr>
              <w:pStyle w:val="Prrafodelista"/>
              <w:numPr>
                <w:ilvl w:val="0"/>
                <w:numId w:val="12"/>
              </w:num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Conocer el proceso de formalización de una empresa.</w:t>
            </w:r>
          </w:p>
          <w:p w14:paraId="2284EAC9" w14:textId="77777777" w:rsidR="009A3417" w:rsidRPr="00854421" w:rsidRDefault="009A3417"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p>
          <w:p w14:paraId="2303F227" w14:textId="48F2B7E0" w:rsidR="004D5711" w:rsidRPr="00854421" w:rsidRDefault="004A2590"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L</w:t>
            </w:r>
            <w:r w:rsidR="004D5711" w:rsidRPr="00854421">
              <w:rPr>
                <w:kern w:val="2"/>
                <w:lang w:val="es-ES" w:eastAsia="en-US"/>
                <w14:ligatures w14:val="standardContextual"/>
              </w:rPr>
              <w:t>a capacitación considera material de apoyo (videos y documentos complementarios).</w:t>
            </w:r>
          </w:p>
          <w:p w14:paraId="2B2F5F9C" w14:textId="4766FD81"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Fecha de capacitación</w:t>
            </w:r>
            <w:r w:rsidR="004A2590" w:rsidRPr="00854421">
              <w:rPr>
                <w:kern w:val="2"/>
                <w:lang w:val="es-ES" w:eastAsia="en-US"/>
                <w14:ligatures w14:val="standardContextual"/>
              </w:rPr>
              <w:t xml:space="preserve"> </w:t>
            </w:r>
            <w:r w:rsidRPr="00854421">
              <w:rPr>
                <w:kern w:val="2"/>
                <w:lang w:val="es-ES" w:eastAsia="en-US"/>
                <w14:ligatures w14:val="standardContextual"/>
              </w:rPr>
              <w:t>por definir</w:t>
            </w:r>
          </w:p>
          <w:p w14:paraId="5373AE60"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Duración: 2 horas</w:t>
            </w:r>
          </w:p>
        </w:tc>
      </w:tr>
      <w:tr w:rsidR="004D5711" w:rsidRPr="00854421" w14:paraId="14DA0B9A" w14:textId="77777777" w:rsidTr="003401C5">
        <w:trPr>
          <w:trHeight w:val="2282"/>
          <w:jc w:val="center"/>
        </w:trPr>
        <w:tc>
          <w:tcPr>
            <w:cnfStyle w:val="001000000000" w:firstRow="0" w:lastRow="0" w:firstColumn="1" w:lastColumn="0" w:oddVBand="0" w:evenVBand="0" w:oddHBand="0" w:evenHBand="0" w:firstRowFirstColumn="0" w:firstRowLastColumn="0" w:lastRowFirstColumn="0" w:lastRowLastColumn="0"/>
            <w:tcW w:w="1263" w:type="pct"/>
          </w:tcPr>
          <w:p w14:paraId="3ECB81D1" w14:textId="77777777" w:rsidR="004D5711" w:rsidRPr="00854421" w:rsidRDefault="004D5711" w:rsidP="00D23252">
            <w:pPr>
              <w:jc w:val="both"/>
              <w:rPr>
                <w:kern w:val="2"/>
                <w:lang w:val="es-ES" w:eastAsia="en-US"/>
                <w14:ligatures w14:val="standardContextual"/>
              </w:rPr>
            </w:pPr>
            <w:r w:rsidRPr="00854421">
              <w:rPr>
                <w:kern w:val="2"/>
                <w:lang w:val="es-ES" w:eastAsia="en-US"/>
                <w14:ligatures w14:val="standardContextual"/>
              </w:rPr>
              <w:t>Cuarto taller:</w:t>
            </w:r>
          </w:p>
          <w:p w14:paraId="50192E25" w14:textId="77777777" w:rsidR="009E6AD8" w:rsidRPr="00854421" w:rsidRDefault="009E6AD8" w:rsidP="00D23252">
            <w:pPr>
              <w:jc w:val="both"/>
              <w:rPr>
                <w:b w:val="0"/>
                <w:bCs w:val="0"/>
                <w:kern w:val="2"/>
                <w:lang w:val="es-ES" w:eastAsia="en-US"/>
                <w14:ligatures w14:val="standardContextual"/>
              </w:rPr>
            </w:pPr>
          </w:p>
          <w:p w14:paraId="254C9610" w14:textId="0E1A183F" w:rsidR="00717ABA" w:rsidRPr="00854421" w:rsidRDefault="004D5711" w:rsidP="00D23252">
            <w:pPr>
              <w:jc w:val="both"/>
              <w:rPr>
                <w:kern w:val="2"/>
                <w:lang w:val="es-ES" w:eastAsia="en-US"/>
                <w14:ligatures w14:val="standardContextual"/>
              </w:rPr>
            </w:pPr>
            <w:proofErr w:type="spellStart"/>
            <w:r w:rsidRPr="00854421">
              <w:rPr>
                <w:b w:val="0"/>
                <w:bCs w:val="0"/>
                <w:kern w:val="2"/>
                <w:lang w:val="es-ES" w:eastAsia="en-US"/>
                <w14:ligatures w14:val="standardContextual"/>
              </w:rPr>
              <w:t>Mentoría</w:t>
            </w:r>
            <w:proofErr w:type="spellEnd"/>
            <w:r w:rsidRPr="00854421">
              <w:rPr>
                <w:b w:val="0"/>
                <w:bCs w:val="0"/>
                <w:kern w:val="2"/>
                <w:lang w:val="es-ES" w:eastAsia="en-US"/>
                <w14:ligatures w14:val="standardContextual"/>
              </w:rPr>
              <w:t xml:space="preserve"> Individual </w:t>
            </w:r>
            <w:r w:rsidR="00717ABA" w:rsidRPr="00854421">
              <w:rPr>
                <w:b w:val="0"/>
                <w:bCs w:val="0"/>
                <w:kern w:val="2"/>
                <w:lang w:val="es-ES" w:eastAsia="en-US"/>
                <w14:ligatures w14:val="standardContextual"/>
              </w:rPr>
              <w:t>(</w:t>
            </w:r>
            <w:proofErr w:type="spellStart"/>
            <w:r w:rsidR="00717ABA" w:rsidRPr="00854421">
              <w:rPr>
                <w:b w:val="0"/>
                <w:bCs w:val="0"/>
                <w:kern w:val="2"/>
                <w:lang w:val="es-ES" w:eastAsia="en-US"/>
                <w14:ligatures w14:val="standardContextual"/>
              </w:rPr>
              <w:t>Crece+Pyme</w:t>
            </w:r>
            <w:proofErr w:type="spellEnd"/>
            <w:r w:rsidR="00717ABA" w:rsidRPr="00854421">
              <w:rPr>
                <w:b w:val="0"/>
                <w:bCs w:val="0"/>
                <w:kern w:val="2"/>
                <w:lang w:val="es-ES" w:eastAsia="en-US"/>
                <w14:ligatures w14:val="standardContextual"/>
              </w:rPr>
              <w:t>)</w:t>
            </w:r>
          </w:p>
          <w:p w14:paraId="6D99877D" w14:textId="77777777" w:rsidR="00717ABA" w:rsidRPr="00854421" w:rsidRDefault="00717ABA" w:rsidP="00D23252">
            <w:pPr>
              <w:jc w:val="both"/>
              <w:rPr>
                <w:kern w:val="2"/>
                <w:lang w:val="es-ES" w:eastAsia="en-US"/>
                <w14:ligatures w14:val="standardContextual"/>
              </w:rPr>
            </w:pPr>
          </w:p>
          <w:p w14:paraId="5207CB1C" w14:textId="7B92D6BF" w:rsidR="004D5711" w:rsidRPr="00854421" w:rsidRDefault="004D5711" w:rsidP="00D23252">
            <w:pPr>
              <w:jc w:val="both"/>
              <w:rPr>
                <w:b w:val="0"/>
                <w:bCs w:val="0"/>
                <w:kern w:val="2"/>
                <w:lang w:val="es-ES" w:eastAsia="en-US"/>
                <w14:ligatures w14:val="standardContextual"/>
              </w:rPr>
            </w:pPr>
            <w:r w:rsidRPr="00854421">
              <w:rPr>
                <w:b w:val="0"/>
                <w:bCs w:val="0"/>
                <w:kern w:val="2"/>
                <w:lang w:val="es-ES" w:eastAsia="en-US"/>
                <w14:ligatures w14:val="standardContextual"/>
              </w:rPr>
              <w:t>Desarrollo de Plan de Inversión</w:t>
            </w:r>
            <w:r w:rsidR="00717ABA" w:rsidRPr="00854421">
              <w:rPr>
                <w:b w:val="0"/>
                <w:bCs w:val="0"/>
                <w:kern w:val="2"/>
                <w:lang w:val="es-ES" w:eastAsia="en-US"/>
                <w14:ligatures w14:val="standardContextual"/>
              </w:rPr>
              <w:t>.</w:t>
            </w:r>
          </w:p>
          <w:p w14:paraId="1007D02F" w14:textId="77777777" w:rsidR="004D5711" w:rsidRPr="00854421" w:rsidRDefault="004D5711" w:rsidP="00D23252">
            <w:pPr>
              <w:spacing w:after="160"/>
              <w:jc w:val="both"/>
              <w:rPr>
                <w:b w:val="0"/>
                <w:bCs w:val="0"/>
                <w:kern w:val="2"/>
                <w:lang w:val="es-ES" w:eastAsia="en-US"/>
                <w14:ligatures w14:val="standardContextual"/>
              </w:rPr>
            </w:pPr>
          </w:p>
          <w:p w14:paraId="16CA5AD7" w14:textId="77777777" w:rsidR="004D5711" w:rsidRPr="00854421" w:rsidRDefault="004D5711" w:rsidP="00D23252">
            <w:pPr>
              <w:spacing w:after="160"/>
              <w:jc w:val="both"/>
              <w:rPr>
                <w:b w:val="0"/>
                <w:bCs w:val="0"/>
                <w:kern w:val="2"/>
                <w:lang w:val="es-ES" w:eastAsia="en-US"/>
                <w14:ligatures w14:val="standardContextual"/>
              </w:rPr>
            </w:pPr>
          </w:p>
        </w:tc>
        <w:tc>
          <w:tcPr>
            <w:tcW w:w="3737" w:type="pct"/>
          </w:tcPr>
          <w:p w14:paraId="6C0BB3AF"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 xml:space="preserve">Capacitación en la creación del plan de inversión. </w:t>
            </w:r>
          </w:p>
          <w:p w14:paraId="4C994DAF"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Resultado esperado:</w:t>
            </w:r>
          </w:p>
          <w:p w14:paraId="30460333" w14:textId="77777777" w:rsidR="004D5711" w:rsidRPr="00854421" w:rsidRDefault="004D5711" w:rsidP="00D23252">
            <w:pPr>
              <w:pStyle w:val="Prrafodelista"/>
              <w:numPr>
                <w:ilvl w:val="0"/>
                <w:numId w:val="14"/>
              </w:num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Crear el plan de inversión con asistencia técnica personalizada.</w:t>
            </w:r>
          </w:p>
          <w:p w14:paraId="4DAE1843" w14:textId="77777777" w:rsidR="009A3417" w:rsidRPr="00854421" w:rsidRDefault="009A3417"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p>
          <w:p w14:paraId="4D3FAD8C" w14:textId="486E424F"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La capacitación considera material de apoyo (videos y documentos complementarios).</w:t>
            </w:r>
          </w:p>
          <w:p w14:paraId="3B7B9CDA"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 xml:space="preserve">Fecha de capacitación: por definir.  </w:t>
            </w:r>
          </w:p>
          <w:p w14:paraId="103D25A6" w14:textId="77777777" w:rsidR="004D5711" w:rsidRPr="00854421" w:rsidRDefault="004D5711" w:rsidP="00D23252">
            <w:pPr>
              <w:jc w:val="both"/>
              <w:cnfStyle w:val="000000000000" w:firstRow="0" w:lastRow="0" w:firstColumn="0" w:lastColumn="0" w:oddVBand="0" w:evenVBand="0" w:oddHBand="0" w:evenHBand="0" w:firstRowFirstColumn="0" w:firstRowLastColumn="0" w:lastRowFirstColumn="0" w:lastRowLastColumn="0"/>
              <w:rPr>
                <w:kern w:val="2"/>
                <w:lang w:val="es-ES" w:eastAsia="en-US"/>
                <w14:ligatures w14:val="standardContextual"/>
              </w:rPr>
            </w:pPr>
            <w:r w:rsidRPr="00854421">
              <w:rPr>
                <w:kern w:val="2"/>
                <w:lang w:val="es-ES" w:eastAsia="en-US"/>
                <w14:ligatures w14:val="standardContextual"/>
              </w:rPr>
              <w:t>Duración: por definir.</w:t>
            </w:r>
          </w:p>
        </w:tc>
      </w:tr>
    </w:tbl>
    <w:p w14:paraId="65DDAB38" w14:textId="48CB59A9" w:rsidR="003F3E3E" w:rsidRPr="00854421" w:rsidRDefault="006F2482" w:rsidP="00DF2BF7">
      <w:pPr>
        <w:pStyle w:val="Ttulo1"/>
        <w:rPr>
          <w:sz w:val="20"/>
          <w:szCs w:val="20"/>
        </w:rPr>
      </w:pPr>
      <w:bookmarkStart w:id="21" w:name="_Toc149234787"/>
      <w:r w:rsidRPr="00854421">
        <w:rPr>
          <w:sz w:val="20"/>
          <w:szCs w:val="20"/>
        </w:rPr>
        <w:t xml:space="preserve">14.- </w:t>
      </w:r>
      <w:r w:rsidR="00BE345F" w:rsidRPr="00854421">
        <w:rPr>
          <w:sz w:val="20"/>
          <w:szCs w:val="20"/>
        </w:rPr>
        <w:t>Etapa de ejecución</w:t>
      </w:r>
      <w:bookmarkEnd w:id="21"/>
    </w:p>
    <w:p w14:paraId="0233B845" w14:textId="67A2BDB0" w:rsidR="00B11917" w:rsidRPr="00854421" w:rsidRDefault="00B11917" w:rsidP="00B11917">
      <w:pPr>
        <w:spacing w:line="240" w:lineRule="auto"/>
        <w:ind w:firstLine="360"/>
        <w:jc w:val="both"/>
        <w:rPr>
          <w:sz w:val="20"/>
          <w:szCs w:val="20"/>
        </w:rPr>
      </w:pPr>
      <w:r w:rsidRPr="00854421">
        <w:rPr>
          <w:sz w:val="20"/>
          <w:szCs w:val="20"/>
        </w:rPr>
        <w:t>El emprendedor y el micr</w:t>
      </w:r>
      <w:r w:rsidR="00D41D2C" w:rsidRPr="00854421">
        <w:rPr>
          <w:sz w:val="20"/>
          <w:szCs w:val="20"/>
        </w:rPr>
        <w:t xml:space="preserve">oempresario seleccionado </w:t>
      </w:r>
      <w:r w:rsidR="003C7E43" w:rsidRPr="00854421">
        <w:rPr>
          <w:sz w:val="20"/>
          <w:szCs w:val="20"/>
        </w:rPr>
        <w:t>crearán</w:t>
      </w:r>
      <w:r w:rsidRPr="00854421">
        <w:rPr>
          <w:sz w:val="20"/>
          <w:szCs w:val="20"/>
        </w:rPr>
        <w:t xml:space="preserve"> un plan de inversión (cuarto taller) para realizar las compras. Las compras se realizarán en un plazo no superior a 2 meses desde finalizado el proceso de capacitación.</w:t>
      </w:r>
    </w:p>
    <w:p w14:paraId="7E54AFA3" w14:textId="471E5760" w:rsidR="00BE345F" w:rsidRPr="00854421" w:rsidRDefault="00E96C3D" w:rsidP="00D23252">
      <w:pPr>
        <w:spacing w:line="240" w:lineRule="auto"/>
        <w:ind w:firstLine="360"/>
        <w:jc w:val="both"/>
        <w:rPr>
          <w:sz w:val="20"/>
          <w:szCs w:val="20"/>
        </w:rPr>
      </w:pPr>
      <w:r w:rsidRPr="00854421">
        <w:rPr>
          <w:sz w:val="20"/>
          <w:szCs w:val="20"/>
        </w:rPr>
        <w:t>La entrega de los recursos lo hará la Universidad Católica de la Santísima Concepción directament</w:t>
      </w:r>
      <w:r w:rsidR="00376AD6" w:rsidRPr="00854421">
        <w:rPr>
          <w:sz w:val="20"/>
          <w:szCs w:val="20"/>
        </w:rPr>
        <w:t xml:space="preserve">e </w:t>
      </w:r>
      <w:r w:rsidR="0042000D" w:rsidRPr="00854421">
        <w:rPr>
          <w:sz w:val="20"/>
          <w:szCs w:val="20"/>
        </w:rPr>
        <w:t>en</w:t>
      </w:r>
      <w:r w:rsidR="00376AD6" w:rsidRPr="00854421">
        <w:rPr>
          <w:sz w:val="20"/>
          <w:szCs w:val="20"/>
        </w:rPr>
        <w:t xml:space="preserve"> los comerc</w:t>
      </w:r>
      <w:r w:rsidR="00D8742E" w:rsidRPr="00854421">
        <w:rPr>
          <w:sz w:val="20"/>
          <w:szCs w:val="20"/>
        </w:rPr>
        <w:t>ios donde los emprendedores</w:t>
      </w:r>
      <w:r w:rsidR="00D9113F" w:rsidRPr="00854421">
        <w:rPr>
          <w:sz w:val="20"/>
          <w:szCs w:val="20"/>
        </w:rPr>
        <w:t xml:space="preserve"> o microempresarios</w:t>
      </w:r>
      <w:r w:rsidR="00D8742E" w:rsidRPr="00854421">
        <w:rPr>
          <w:sz w:val="20"/>
          <w:szCs w:val="20"/>
        </w:rPr>
        <w:t xml:space="preserve"> realizarán</w:t>
      </w:r>
      <w:r w:rsidR="00376AD6" w:rsidRPr="00854421">
        <w:rPr>
          <w:sz w:val="20"/>
          <w:szCs w:val="20"/>
        </w:rPr>
        <w:t xml:space="preserve"> sus compras. </w:t>
      </w:r>
    </w:p>
    <w:p w14:paraId="66BBC728" w14:textId="4684697F" w:rsidR="00376AD6" w:rsidRPr="00854421" w:rsidRDefault="00663775" w:rsidP="00D23252">
      <w:pPr>
        <w:spacing w:line="240" w:lineRule="auto"/>
        <w:ind w:firstLine="360"/>
        <w:jc w:val="both"/>
        <w:rPr>
          <w:sz w:val="20"/>
          <w:szCs w:val="20"/>
        </w:rPr>
      </w:pPr>
      <w:r w:rsidRPr="00854421">
        <w:rPr>
          <w:sz w:val="20"/>
          <w:szCs w:val="20"/>
        </w:rPr>
        <w:t xml:space="preserve">Si en un plazo superior a 45 días post </w:t>
      </w:r>
      <w:r w:rsidR="00195B26" w:rsidRPr="00854421">
        <w:rPr>
          <w:sz w:val="20"/>
          <w:szCs w:val="20"/>
        </w:rPr>
        <w:t>capacita</w:t>
      </w:r>
      <w:r w:rsidR="0032312F" w:rsidRPr="00854421">
        <w:rPr>
          <w:sz w:val="20"/>
          <w:szCs w:val="20"/>
        </w:rPr>
        <w:t>ci</w:t>
      </w:r>
      <w:r w:rsidR="00195B26" w:rsidRPr="00854421">
        <w:rPr>
          <w:sz w:val="20"/>
          <w:szCs w:val="20"/>
        </w:rPr>
        <w:t>ones</w:t>
      </w:r>
      <w:r w:rsidRPr="00854421">
        <w:rPr>
          <w:sz w:val="20"/>
          <w:szCs w:val="20"/>
        </w:rPr>
        <w:t xml:space="preserve"> no es posible consolidar la compra </w:t>
      </w:r>
      <w:r w:rsidR="001252C3" w:rsidRPr="00854421">
        <w:rPr>
          <w:sz w:val="20"/>
          <w:szCs w:val="20"/>
        </w:rPr>
        <w:t>por causas ajenas a lo establecido en las presentes bases, por ejemplo, cambio de información de contacto del emprendedor o microempresario, sin avis</w:t>
      </w:r>
      <w:r w:rsidR="00177C9C" w:rsidRPr="00854421">
        <w:rPr>
          <w:sz w:val="20"/>
          <w:szCs w:val="20"/>
        </w:rPr>
        <w:t>ar</w:t>
      </w:r>
      <w:r w:rsidR="001252C3" w:rsidRPr="00854421">
        <w:rPr>
          <w:sz w:val="20"/>
          <w:szCs w:val="20"/>
        </w:rPr>
        <w:t xml:space="preserve"> a l</w:t>
      </w:r>
      <w:r w:rsidR="00420981" w:rsidRPr="00854421">
        <w:rPr>
          <w:sz w:val="20"/>
          <w:szCs w:val="20"/>
        </w:rPr>
        <w:t>o</w:t>
      </w:r>
      <w:r w:rsidR="001252C3" w:rsidRPr="00854421">
        <w:rPr>
          <w:sz w:val="20"/>
          <w:szCs w:val="20"/>
        </w:rPr>
        <w:t>s organizadores</w:t>
      </w:r>
      <w:r w:rsidR="004F4269" w:rsidRPr="00854421">
        <w:rPr>
          <w:sz w:val="20"/>
          <w:szCs w:val="20"/>
        </w:rPr>
        <w:t>, se otorgará el cofinanciamiento a los postulantes que estén en lista de espera, inmediatamente bajo la línea de corte de los puntajes de selección.</w:t>
      </w:r>
    </w:p>
    <w:p w14:paraId="6A49295B" w14:textId="47819A83" w:rsidR="00830BBD" w:rsidRPr="00854421" w:rsidRDefault="00830BBD" w:rsidP="00DF2BF7">
      <w:pPr>
        <w:pStyle w:val="Ttulo1"/>
        <w:rPr>
          <w:sz w:val="20"/>
          <w:szCs w:val="20"/>
        </w:rPr>
      </w:pPr>
      <w:bookmarkStart w:id="22" w:name="_Toc149234788"/>
      <w:r w:rsidRPr="00854421">
        <w:rPr>
          <w:sz w:val="20"/>
          <w:szCs w:val="20"/>
        </w:rPr>
        <w:t>15.- Aceptación de las bases</w:t>
      </w:r>
      <w:bookmarkEnd w:id="22"/>
    </w:p>
    <w:p w14:paraId="0CED6C1E" w14:textId="4393D47E" w:rsidR="00C15268" w:rsidRDefault="00417422" w:rsidP="007E4462">
      <w:pPr>
        <w:spacing w:line="240" w:lineRule="auto"/>
        <w:ind w:firstLine="360"/>
        <w:jc w:val="both"/>
        <w:rPr>
          <w:sz w:val="20"/>
          <w:szCs w:val="20"/>
        </w:rPr>
      </w:pPr>
      <w:r w:rsidRPr="00854421">
        <w:rPr>
          <w:sz w:val="20"/>
          <w:szCs w:val="20"/>
        </w:rPr>
        <w:t>Las presentes bases se entenderán conocidas y obligatorias para todos los participantes. Para todos los efectos legales serán parte integrante de la relación que se establezca entre la Universidad Católica de la Santísima Concepción, la Ilustre Municipalidad de Yungay y los beneficiarios adjudicados.</w:t>
      </w:r>
    </w:p>
    <w:p w14:paraId="0E3B6BA2" w14:textId="77777777" w:rsidR="00C15268" w:rsidRPr="00C15268" w:rsidRDefault="00C15268" w:rsidP="00C15268">
      <w:pPr>
        <w:rPr>
          <w:sz w:val="20"/>
          <w:szCs w:val="20"/>
        </w:rPr>
      </w:pPr>
    </w:p>
    <w:p w14:paraId="53D7425C" w14:textId="77777777" w:rsidR="00C15268" w:rsidRPr="00C15268" w:rsidRDefault="00C15268" w:rsidP="00C15268">
      <w:pPr>
        <w:rPr>
          <w:sz w:val="20"/>
          <w:szCs w:val="20"/>
        </w:rPr>
      </w:pPr>
    </w:p>
    <w:p w14:paraId="194BC157" w14:textId="0419A834" w:rsidR="00C15268" w:rsidRDefault="00C15268" w:rsidP="00C15268">
      <w:pPr>
        <w:rPr>
          <w:sz w:val="20"/>
          <w:szCs w:val="20"/>
        </w:rPr>
      </w:pPr>
    </w:p>
    <w:p w14:paraId="67569221" w14:textId="77777777" w:rsidR="002C25DB" w:rsidRPr="00C15268" w:rsidRDefault="002C25DB" w:rsidP="00C15268">
      <w:pPr>
        <w:jc w:val="center"/>
        <w:rPr>
          <w:sz w:val="20"/>
          <w:szCs w:val="20"/>
        </w:rPr>
      </w:pPr>
    </w:p>
    <w:sectPr w:rsidR="002C25DB" w:rsidRPr="00C15268" w:rsidSect="00C21A78">
      <w:headerReference w:type="default" r:id="rId13"/>
      <w:footerReference w:type="default" r:id="rId14"/>
      <w:pgSz w:w="12247" w:h="18711" w:code="5"/>
      <w:pgMar w:top="1440" w:right="1077" w:bottom="1440" w:left="1077"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9AB41" w14:textId="77777777" w:rsidR="00746821" w:rsidRDefault="00746821" w:rsidP="00522DFB">
      <w:pPr>
        <w:spacing w:after="0" w:line="240" w:lineRule="auto"/>
      </w:pPr>
      <w:r>
        <w:separator/>
      </w:r>
    </w:p>
  </w:endnote>
  <w:endnote w:type="continuationSeparator" w:id="0">
    <w:p w14:paraId="3AD5A080" w14:textId="77777777" w:rsidR="00746821" w:rsidRDefault="00746821" w:rsidP="00522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234783"/>
      <w:docPartObj>
        <w:docPartGallery w:val="Page Numbers (Bottom of Page)"/>
        <w:docPartUnique/>
      </w:docPartObj>
    </w:sdtPr>
    <w:sdtEndPr/>
    <w:sdtContent>
      <w:p w14:paraId="29C4B6A7" w14:textId="6666B93C" w:rsidR="001B7598" w:rsidRDefault="001B7598">
        <w:pPr>
          <w:pStyle w:val="Piedepgina"/>
          <w:jc w:val="right"/>
        </w:pPr>
        <w:r>
          <w:fldChar w:fldCharType="begin"/>
        </w:r>
        <w:r>
          <w:instrText>PAGE   \* MERGEFORMAT</w:instrText>
        </w:r>
        <w:r>
          <w:fldChar w:fldCharType="separate"/>
        </w:r>
        <w:r w:rsidR="00A12B4C">
          <w:rPr>
            <w:noProof/>
          </w:rPr>
          <w:t>5</w:t>
        </w:r>
        <w:r>
          <w:fldChar w:fldCharType="end"/>
        </w:r>
      </w:p>
    </w:sdtContent>
  </w:sdt>
  <w:p w14:paraId="68A57BBD" w14:textId="467AF5F6" w:rsidR="001B7598" w:rsidRDefault="001B75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08146" w14:textId="77777777" w:rsidR="00746821" w:rsidRDefault="00746821" w:rsidP="00522DFB">
      <w:pPr>
        <w:spacing w:after="0" w:line="240" w:lineRule="auto"/>
      </w:pPr>
      <w:r>
        <w:separator/>
      </w:r>
    </w:p>
  </w:footnote>
  <w:footnote w:type="continuationSeparator" w:id="0">
    <w:p w14:paraId="392AF2B4" w14:textId="77777777" w:rsidR="00746821" w:rsidRDefault="00746821" w:rsidP="00522DFB">
      <w:pPr>
        <w:spacing w:after="0" w:line="240" w:lineRule="auto"/>
      </w:pPr>
      <w:r>
        <w:continuationSeparator/>
      </w:r>
    </w:p>
  </w:footnote>
  <w:footnote w:id="1">
    <w:p w14:paraId="006A4138" w14:textId="691FCC13" w:rsidR="001B7598" w:rsidRDefault="001B7598" w:rsidP="004B251B">
      <w:pPr>
        <w:pStyle w:val="Textonotapie"/>
        <w:jc w:val="both"/>
      </w:pPr>
      <w:r>
        <w:rPr>
          <w:rStyle w:val="Refdenotaalpie"/>
        </w:rPr>
        <w:footnoteRef/>
      </w:r>
      <w:r>
        <w:t xml:space="preserve"> Emprendimientos establecidos en la comuna de Yungay que requieran cofinanciamiento para su sostenibilidad.</w:t>
      </w:r>
    </w:p>
  </w:footnote>
  <w:footnote w:id="2">
    <w:p w14:paraId="707BF735" w14:textId="4627683C" w:rsidR="001B7598" w:rsidRDefault="001B7598" w:rsidP="004B251B">
      <w:pPr>
        <w:pStyle w:val="Textonotapie"/>
        <w:jc w:val="both"/>
      </w:pPr>
      <w:r>
        <w:rPr>
          <w:rStyle w:val="Refdenotaalpie"/>
        </w:rPr>
        <w:footnoteRef/>
      </w:r>
      <w:r>
        <w:t xml:space="preserve"> Microempresas locales con ventas anuales máximo 200 UF a la fecha del lanzamiento de la convocatoria.</w:t>
      </w:r>
    </w:p>
  </w:footnote>
  <w:footnote w:id="3">
    <w:p w14:paraId="71F8A629" w14:textId="62060E3D" w:rsidR="001B7598" w:rsidRDefault="001B7598" w:rsidP="004B251B">
      <w:pPr>
        <w:pStyle w:val="Textonotapie"/>
        <w:jc w:val="both"/>
      </w:pPr>
      <w:r>
        <w:rPr>
          <w:rStyle w:val="Refdenotaalpie"/>
        </w:rPr>
        <w:footnoteRef/>
      </w:r>
      <w:r>
        <w:t xml:space="preserve"> Cofinanciamiento no aplica para el financiamiento del IVA u otros impuestos recuperables. </w:t>
      </w:r>
    </w:p>
  </w:footnote>
  <w:footnote w:id="4">
    <w:p w14:paraId="4E309F2D" w14:textId="4FAC6CB1" w:rsidR="001B7598" w:rsidRDefault="001B7598" w:rsidP="004B251B">
      <w:pPr>
        <w:pStyle w:val="Textonotapie"/>
        <w:jc w:val="both"/>
      </w:pPr>
      <w:r>
        <w:rPr>
          <w:rStyle w:val="Refdenotaalpie"/>
        </w:rPr>
        <w:footnoteRef/>
      </w:r>
      <w:r>
        <w:t xml:space="preserve"> Capacitaciones impartidas por la Universidad Católica de la Santísima Concepción</w:t>
      </w:r>
    </w:p>
  </w:footnote>
  <w:footnote w:id="5">
    <w:p w14:paraId="231ED58C" w14:textId="22B90EBC" w:rsidR="001B7598" w:rsidRDefault="001B7598" w:rsidP="004B251B">
      <w:pPr>
        <w:pStyle w:val="Textonotapie"/>
        <w:jc w:val="both"/>
      </w:pPr>
      <w:r>
        <w:rPr>
          <w:rStyle w:val="Refdenotaalpie"/>
        </w:rPr>
        <w:footnoteRef/>
      </w:r>
      <w:r>
        <w:t xml:space="preserve"> La Dirección de desarrollo económico local y sustentabilidad mantiene el registro de las y los beneficiados en las convocatorias tercera y cuarta.</w:t>
      </w:r>
    </w:p>
  </w:footnote>
  <w:footnote w:id="6">
    <w:p w14:paraId="5D36B6AA" w14:textId="02EBACDB" w:rsidR="001B7598" w:rsidRDefault="001B7598" w:rsidP="00F82402">
      <w:pPr>
        <w:pStyle w:val="Textonotapie"/>
        <w:jc w:val="both"/>
      </w:pPr>
      <w:r>
        <w:rPr>
          <w:rStyle w:val="Refdenotaalpie"/>
        </w:rPr>
        <w:footnoteRef/>
      </w:r>
      <w:r>
        <w:t xml:space="preserve"> Se revisará la Carpeta tributaria de los últimos 12 meses de cada postulante identificado como microempresario.</w:t>
      </w:r>
    </w:p>
  </w:footnote>
  <w:footnote w:id="7">
    <w:p w14:paraId="71939987" w14:textId="43FA1361" w:rsidR="001B7598" w:rsidRPr="0000211E" w:rsidRDefault="001B7598" w:rsidP="00F82402">
      <w:pPr>
        <w:pStyle w:val="Textonotapie"/>
        <w:jc w:val="both"/>
        <w:rPr>
          <w:lang w:val="es-CL"/>
        </w:rPr>
      </w:pPr>
      <w:r>
        <w:rPr>
          <w:rStyle w:val="Refdenotaalpie"/>
        </w:rPr>
        <w:footnoteRef/>
      </w:r>
      <w:r>
        <w:t xml:space="preserve"> </w:t>
      </w:r>
      <w:r>
        <w:rPr>
          <w:lang w:val="es-CL"/>
        </w:rPr>
        <w:t>Las declaraciones juradas simples se separan en Anexo N°1-A “Emprendedores” y Anexo N°1-B “Microempresarios”. En el área Programa Mujeres Jefas de Hogar, debe decidir postular como Emprendedora o Microempresaria, por ejemplo: si decide postular como Emprendedora debe cumplir con los requisitos de admisibilidad para emprendedores; por el contrario, si postula como Microempresaria, debe cumplir con los requisitos de admisibilidad para microempresario.</w:t>
      </w:r>
    </w:p>
  </w:footnote>
  <w:footnote w:id="8">
    <w:p w14:paraId="7960F869" w14:textId="7EFE79A8" w:rsidR="001B7598" w:rsidRPr="004B2489" w:rsidRDefault="001B7598">
      <w:pPr>
        <w:pStyle w:val="Textonotapie"/>
        <w:rPr>
          <w:lang w:val="es-CL"/>
        </w:rPr>
      </w:pPr>
      <w:r>
        <w:rPr>
          <w:rStyle w:val="Refdenotaalpie"/>
        </w:rPr>
        <w:footnoteRef/>
      </w:r>
      <w:r>
        <w:t xml:space="preserve"> </w:t>
      </w:r>
      <w:r>
        <w:rPr>
          <w:lang w:val="es-CL"/>
        </w:rPr>
        <w:t>El cambio de fechas por motivos de fuerza mayor será informado por los canales de comunicación de la Municipalidad de Yungay.</w:t>
      </w:r>
    </w:p>
  </w:footnote>
  <w:footnote w:id="9">
    <w:p w14:paraId="74E33595" w14:textId="2D267D30" w:rsidR="001B7598" w:rsidRDefault="001B7598">
      <w:pPr>
        <w:pStyle w:val="Textonotapie"/>
      </w:pPr>
      <w:r>
        <w:rPr>
          <w:rStyle w:val="Refdenotaalpie"/>
        </w:rPr>
        <w:footnoteRef/>
      </w:r>
      <w:r>
        <w:t xml:space="preserve"> Revisar: </w:t>
      </w:r>
      <w:hyperlink r:id="rId1" w:history="1">
        <w:r>
          <w:rPr>
            <w:rStyle w:val="Hipervnculo"/>
          </w:rPr>
          <w:t xml:space="preserve">(1) </w:t>
        </w:r>
        <w:proofErr w:type="spellStart"/>
        <w:r>
          <w:rPr>
            <w:rStyle w:val="Hipervnculo"/>
          </w:rPr>
          <w:t>Elevator</w:t>
        </w:r>
        <w:proofErr w:type="spellEnd"/>
        <w:r>
          <w:rPr>
            <w:rStyle w:val="Hipervnculo"/>
          </w:rPr>
          <w:t xml:space="preserve"> Pitch: Presentaciones efectivas - YouTube</w:t>
        </w:r>
      </w:hyperlink>
      <w:r>
        <w:t xml:space="preserve"> (revisado </w:t>
      </w:r>
      <w:r w:rsidR="00287C53">
        <w:t xml:space="preserve">la </w:t>
      </w:r>
      <w:r w:rsidR="00287C53">
        <w:rPr>
          <w:b/>
          <w:bCs/>
        </w:rPr>
        <w:t>se</w:t>
      </w:r>
      <w:r w:rsidR="00287C53" w:rsidRPr="003A6019">
        <w:rPr>
          <w:b/>
          <w:bCs/>
        </w:rPr>
        <w:t>mana del 06 al 08 de noviembre</w:t>
      </w:r>
      <w:r w:rsidR="00287C53">
        <w:rPr>
          <w:b/>
          <w:bCs/>
        </w:rPr>
        <w:t xml:space="preserve"> de 2024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1B9B0" w14:textId="7E59CC11" w:rsidR="001B7598" w:rsidRDefault="001B7598" w:rsidP="00DA79D2">
    <w:pPr>
      <w:pStyle w:val="Encabezado"/>
      <w:jc w:val="center"/>
    </w:pPr>
    <w:r>
      <w:rPr>
        <w:noProof/>
        <w:lang w:val="es-CL" w:eastAsia="es-CL"/>
      </w:rPr>
      <w:drawing>
        <wp:anchor distT="0" distB="0" distL="114300" distR="114300" simplePos="0" relativeHeight="251661312" behindDoc="1" locked="0" layoutInCell="1" allowOverlap="1" wp14:anchorId="7ECD70BC" wp14:editId="63C70183">
          <wp:simplePos x="0" y="0"/>
          <wp:positionH relativeFrom="margin">
            <wp:posOffset>4528185</wp:posOffset>
          </wp:positionH>
          <wp:positionV relativeFrom="topMargin">
            <wp:posOffset>265430</wp:posOffset>
          </wp:positionV>
          <wp:extent cx="1628775" cy="528955"/>
          <wp:effectExtent l="0" t="0" r="9525" b="4445"/>
          <wp:wrapNone/>
          <wp:docPr id="24" name="Imagen 24" descr="C:\UCSC\Graficas\normas graficas\logo_horizontal_color_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CSC\Graficas\normas graficas\logo_horizontal_color_sinfon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2877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36"/>
        <w:szCs w:val="24"/>
        <w:lang w:val="es-CL" w:eastAsia="es-CL"/>
      </w:rPr>
      <w:drawing>
        <wp:anchor distT="0" distB="0" distL="114300" distR="114300" simplePos="0" relativeHeight="251659264" behindDoc="0" locked="0" layoutInCell="1" allowOverlap="1" wp14:anchorId="1B544E88" wp14:editId="7CBF5B43">
          <wp:simplePos x="0" y="0"/>
          <wp:positionH relativeFrom="margin">
            <wp:posOffset>-13335</wp:posOffset>
          </wp:positionH>
          <wp:positionV relativeFrom="paragraph">
            <wp:posOffset>-276225</wp:posOffset>
          </wp:positionV>
          <wp:extent cx="1028700" cy="710565"/>
          <wp:effectExtent l="0" t="0" r="0" b="0"/>
          <wp:wrapSquare wrapText="bothSides"/>
          <wp:docPr id="5" name="Imagen 5" descr="C:\Users\Francisco\Downloads\Yungay-02-01-2048x1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ancisco\Downloads\Yungay-02-01-2048x1415.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710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9F8A2" w14:textId="6930144B" w:rsidR="001B7598" w:rsidRPr="008E02AC" w:rsidRDefault="001B7598" w:rsidP="00DA79D2">
    <w:pPr>
      <w:widowControl w:val="0"/>
      <w:autoSpaceDE w:val="0"/>
      <w:autoSpaceDN w:val="0"/>
      <w:adjustRightInd w:val="0"/>
      <w:spacing w:after="0" w:line="240" w:lineRule="auto"/>
      <w:ind w:left="23" w:right="-45" w:firstLine="685"/>
      <w:rPr>
        <w:rFonts w:ascii="Arial" w:hAnsi="Arial" w:cs="Arial"/>
        <w:b/>
        <w:bCs/>
        <w:color w:val="0000FF"/>
        <w:spacing w:val="2"/>
        <w:w w:val="102"/>
        <w:position w:val="1"/>
        <w:sz w:val="18"/>
        <w:szCs w:val="18"/>
      </w:rPr>
    </w:pPr>
    <w:r>
      <w:rPr>
        <w:rFonts w:ascii="Arial" w:hAnsi="Arial" w:cs="Arial"/>
        <w:b/>
        <w:bCs/>
        <w:spacing w:val="2"/>
        <w:w w:val="102"/>
        <w:position w:val="1"/>
        <w:sz w:val="18"/>
        <w:szCs w:val="18"/>
      </w:rPr>
      <w:t xml:space="preserve">            </w:t>
    </w:r>
    <w:r w:rsidRPr="008E02AC">
      <w:rPr>
        <w:rFonts w:ascii="Arial" w:hAnsi="Arial" w:cs="Arial"/>
        <w:b/>
        <w:bCs/>
        <w:color w:val="0000FF"/>
        <w:spacing w:val="2"/>
        <w:w w:val="102"/>
        <w:position w:val="1"/>
        <w:sz w:val="18"/>
        <w:szCs w:val="18"/>
      </w:rPr>
      <w:t>“YO EMPRENDO EN YUNGAY, 202</w:t>
    </w:r>
    <w:r>
      <w:rPr>
        <w:rFonts w:ascii="Arial" w:hAnsi="Arial" w:cs="Arial"/>
        <w:b/>
        <w:bCs/>
        <w:color w:val="0000FF"/>
        <w:spacing w:val="2"/>
        <w:w w:val="102"/>
        <w:position w:val="1"/>
        <w:sz w:val="18"/>
        <w:szCs w:val="18"/>
      </w:rPr>
      <w:t>4</w:t>
    </w:r>
    <w:r w:rsidRPr="008E02AC">
      <w:rPr>
        <w:rFonts w:ascii="Arial" w:hAnsi="Arial" w:cs="Arial"/>
        <w:b/>
        <w:bCs/>
        <w:color w:val="0000FF"/>
        <w:spacing w:val="2"/>
        <w:w w:val="102"/>
        <w:position w:val="1"/>
        <w:sz w:val="18"/>
        <w:szCs w:val="18"/>
      </w:rPr>
      <w:t>”</w:t>
    </w:r>
    <w:r w:rsidRPr="008E02AC">
      <w:rPr>
        <w:noProof/>
        <w:color w:val="0000FF"/>
        <w:lang w:eastAsia="es-CL"/>
      </w:rPr>
      <w:t xml:space="preserve"> </w:t>
    </w:r>
  </w:p>
  <w:p w14:paraId="746461F9" w14:textId="0B7E4179" w:rsidR="001B7598" w:rsidRDefault="001B7598" w:rsidP="00DA79D2">
    <w:pPr>
      <w:widowControl w:val="0"/>
      <w:autoSpaceDE w:val="0"/>
      <w:autoSpaceDN w:val="0"/>
      <w:adjustRightInd w:val="0"/>
      <w:spacing w:after="0" w:line="240" w:lineRule="auto"/>
      <w:ind w:left="2855" w:right="-45" w:firstLine="685"/>
      <w:rPr>
        <w:rFonts w:ascii="Arial" w:hAnsi="Arial" w:cs="Arial"/>
        <w:b/>
        <w:bCs/>
        <w:i/>
        <w:spacing w:val="2"/>
        <w:w w:val="102"/>
        <w:position w:val="1"/>
        <w:sz w:val="18"/>
        <w:szCs w:val="18"/>
      </w:rPr>
    </w:pPr>
    <w:r w:rsidRPr="008E02AC">
      <w:rPr>
        <w:rFonts w:ascii="Arial" w:hAnsi="Arial" w:cs="Arial"/>
        <w:b/>
        <w:bCs/>
        <w:i/>
        <w:color w:val="0000FF"/>
        <w:spacing w:val="2"/>
        <w:w w:val="102"/>
        <w:position w:val="1"/>
        <w:sz w:val="18"/>
        <w:szCs w:val="18"/>
      </w:rPr>
      <w:t xml:space="preserve">            </w:t>
    </w:r>
    <w:r>
      <w:rPr>
        <w:rFonts w:ascii="Arial" w:hAnsi="Arial" w:cs="Arial"/>
        <w:b/>
        <w:bCs/>
        <w:i/>
        <w:color w:val="0000FF"/>
        <w:spacing w:val="2"/>
        <w:w w:val="102"/>
        <w:position w:val="1"/>
        <w:sz w:val="18"/>
        <w:szCs w:val="18"/>
      </w:rPr>
      <w:t>6</w:t>
    </w:r>
    <w:r w:rsidRPr="008E02AC">
      <w:rPr>
        <w:rFonts w:ascii="Arial" w:hAnsi="Arial" w:cs="Arial"/>
        <w:b/>
        <w:bCs/>
        <w:i/>
        <w:color w:val="0000FF"/>
        <w:spacing w:val="2"/>
        <w:w w:val="102"/>
        <w:position w:val="1"/>
        <w:sz w:val="18"/>
        <w:szCs w:val="18"/>
      </w:rPr>
      <w:t>ta versión</w:t>
    </w:r>
  </w:p>
  <w:p w14:paraId="06ACA31F" w14:textId="6A1FDA90" w:rsidR="001B7598" w:rsidRDefault="001B75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9FE"/>
    <w:multiLevelType w:val="multilevel"/>
    <w:tmpl w:val="22683884"/>
    <w:lvl w:ilvl="0">
      <w:start w:val="1"/>
      <w:numFmt w:val="decimal"/>
      <w:lvlText w:val="%1."/>
      <w:lvlJc w:val="left"/>
      <w:pPr>
        <w:ind w:left="360" w:hanging="360"/>
      </w:pPr>
      <w:rPr>
        <w:b/>
        <w:color w:val="auto"/>
      </w:rPr>
    </w:lvl>
    <w:lvl w:ilvl="1">
      <w:start w:val="1"/>
      <w:numFmt w:val="lowerLetter"/>
      <w:lvlText w:val="%2)"/>
      <w:lvlJc w:val="left"/>
      <w:pPr>
        <w:ind w:left="36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FA60C7"/>
    <w:multiLevelType w:val="multilevel"/>
    <w:tmpl w:val="FFC23ADC"/>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80986"/>
    <w:multiLevelType w:val="hybridMultilevel"/>
    <w:tmpl w:val="FAD0C1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63659CA"/>
    <w:multiLevelType w:val="hybridMultilevel"/>
    <w:tmpl w:val="3CC80EE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B1C35F9"/>
    <w:multiLevelType w:val="hybridMultilevel"/>
    <w:tmpl w:val="92EE27D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B350185"/>
    <w:multiLevelType w:val="hybridMultilevel"/>
    <w:tmpl w:val="E02470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7C5CA4"/>
    <w:multiLevelType w:val="multilevel"/>
    <w:tmpl w:val="D2769884"/>
    <w:lvl w:ilvl="0">
      <w:start w:val="1"/>
      <w:numFmt w:val="bullet"/>
      <w:lvlText w:val=""/>
      <w:lvlJc w:val="left"/>
      <w:pPr>
        <w:ind w:left="360" w:hanging="360"/>
      </w:pPr>
      <w:rPr>
        <w:rFonts w:ascii="Symbol" w:hAnsi="Symbo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BF2564"/>
    <w:multiLevelType w:val="hybridMultilevel"/>
    <w:tmpl w:val="4AFAECF6"/>
    <w:lvl w:ilvl="0" w:tplc="249CF314">
      <w:start w:val="1"/>
      <w:numFmt w:val="decimal"/>
      <w:lvlText w:val="3.%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4B5DB8"/>
    <w:multiLevelType w:val="multilevel"/>
    <w:tmpl w:val="294B5D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364E7E"/>
    <w:multiLevelType w:val="multilevel"/>
    <w:tmpl w:val="33364E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9732325"/>
    <w:multiLevelType w:val="hybridMultilevel"/>
    <w:tmpl w:val="048831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9E53471"/>
    <w:multiLevelType w:val="hybridMultilevel"/>
    <w:tmpl w:val="F81283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C9F5F37"/>
    <w:multiLevelType w:val="multilevel"/>
    <w:tmpl w:val="3A82104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DBC11AD"/>
    <w:multiLevelType w:val="hybridMultilevel"/>
    <w:tmpl w:val="A0C8BE2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166A00"/>
    <w:multiLevelType w:val="multilevel"/>
    <w:tmpl w:val="4E166A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58C3645"/>
    <w:multiLevelType w:val="hybridMultilevel"/>
    <w:tmpl w:val="872052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C12850"/>
    <w:multiLevelType w:val="hybridMultilevel"/>
    <w:tmpl w:val="744E5F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6336E83"/>
    <w:multiLevelType w:val="hybridMultilevel"/>
    <w:tmpl w:val="AD563CC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97551E2"/>
    <w:multiLevelType w:val="hybridMultilevel"/>
    <w:tmpl w:val="312CF2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C1B7043"/>
    <w:multiLevelType w:val="hybridMultilevel"/>
    <w:tmpl w:val="3B50DA2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5"/>
  </w:num>
  <w:num w:numId="4">
    <w:abstractNumId w:val="6"/>
  </w:num>
  <w:num w:numId="5">
    <w:abstractNumId w:val="0"/>
  </w:num>
  <w:num w:numId="6">
    <w:abstractNumId w:val="8"/>
  </w:num>
  <w:num w:numId="7">
    <w:abstractNumId w:val="15"/>
  </w:num>
  <w:num w:numId="8">
    <w:abstractNumId w:val="11"/>
  </w:num>
  <w:num w:numId="9">
    <w:abstractNumId w:val="1"/>
  </w:num>
  <w:num w:numId="10">
    <w:abstractNumId w:val="9"/>
  </w:num>
  <w:num w:numId="11">
    <w:abstractNumId w:val="14"/>
  </w:num>
  <w:num w:numId="12">
    <w:abstractNumId w:val="19"/>
  </w:num>
  <w:num w:numId="13">
    <w:abstractNumId w:val="2"/>
  </w:num>
  <w:num w:numId="14">
    <w:abstractNumId w:val="16"/>
  </w:num>
  <w:num w:numId="15">
    <w:abstractNumId w:val="18"/>
  </w:num>
  <w:num w:numId="16">
    <w:abstractNumId w:val="13"/>
  </w:num>
  <w:num w:numId="17">
    <w:abstractNumId w:val="12"/>
  </w:num>
  <w:num w:numId="18">
    <w:abstractNumId w:val="3"/>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DB"/>
    <w:rsid w:val="00000362"/>
    <w:rsid w:val="0000211E"/>
    <w:rsid w:val="0000335E"/>
    <w:rsid w:val="00004BCD"/>
    <w:rsid w:val="00007858"/>
    <w:rsid w:val="00007F08"/>
    <w:rsid w:val="0001216B"/>
    <w:rsid w:val="00012A61"/>
    <w:rsid w:val="000152F6"/>
    <w:rsid w:val="0001547C"/>
    <w:rsid w:val="00020E9F"/>
    <w:rsid w:val="00021C8C"/>
    <w:rsid w:val="00025826"/>
    <w:rsid w:val="00026A7B"/>
    <w:rsid w:val="00033EF6"/>
    <w:rsid w:val="0003421B"/>
    <w:rsid w:val="000346C6"/>
    <w:rsid w:val="00037863"/>
    <w:rsid w:val="00040B8A"/>
    <w:rsid w:val="00042FFE"/>
    <w:rsid w:val="00043137"/>
    <w:rsid w:val="000526F7"/>
    <w:rsid w:val="00052E62"/>
    <w:rsid w:val="00057C71"/>
    <w:rsid w:val="00063332"/>
    <w:rsid w:val="000649B0"/>
    <w:rsid w:val="00070441"/>
    <w:rsid w:val="000735E1"/>
    <w:rsid w:val="00076C45"/>
    <w:rsid w:val="00080653"/>
    <w:rsid w:val="000831DF"/>
    <w:rsid w:val="00083318"/>
    <w:rsid w:val="00084779"/>
    <w:rsid w:val="00086A97"/>
    <w:rsid w:val="0008744A"/>
    <w:rsid w:val="00090589"/>
    <w:rsid w:val="000916A8"/>
    <w:rsid w:val="000918E4"/>
    <w:rsid w:val="00092161"/>
    <w:rsid w:val="000929FF"/>
    <w:rsid w:val="00094233"/>
    <w:rsid w:val="00095196"/>
    <w:rsid w:val="000A297D"/>
    <w:rsid w:val="000A4B17"/>
    <w:rsid w:val="000B0F58"/>
    <w:rsid w:val="000B3A0A"/>
    <w:rsid w:val="000B44CF"/>
    <w:rsid w:val="000D0010"/>
    <w:rsid w:val="000D1A10"/>
    <w:rsid w:val="000D3E34"/>
    <w:rsid w:val="000D62B0"/>
    <w:rsid w:val="000F1EE6"/>
    <w:rsid w:val="000F1F74"/>
    <w:rsid w:val="000F5740"/>
    <w:rsid w:val="000F6253"/>
    <w:rsid w:val="000F72D2"/>
    <w:rsid w:val="001024A7"/>
    <w:rsid w:val="00103FAC"/>
    <w:rsid w:val="00104852"/>
    <w:rsid w:val="0010789F"/>
    <w:rsid w:val="00115305"/>
    <w:rsid w:val="00116519"/>
    <w:rsid w:val="001252C3"/>
    <w:rsid w:val="00125F58"/>
    <w:rsid w:val="0012645D"/>
    <w:rsid w:val="00131551"/>
    <w:rsid w:val="00131610"/>
    <w:rsid w:val="001318E5"/>
    <w:rsid w:val="001352E1"/>
    <w:rsid w:val="00135457"/>
    <w:rsid w:val="00135D43"/>
    <w:rsid w:val="00140B9F"/>
    <w:rsid w:val="00141AA7"/>
    <w:rsid w:val="00143610"/>
    <w:rsid w:val="001444C1"/>
    <w:rsid w:val="0014545E"/>
    <w:rsid w:val="00146B44"/>
    <w:rsid w:val="00151703"/>
    <w:rsid w:val="00154A97"/>
    <w:rsid w:val="00157C78"/>
    <w:rsid w:val="00162A43"/>
    <w:rsid w:val="00166670"/>
    <w:rsid w:val="00166D75"/>
    <w:rsid w:val="001720F9"/>
    <w:rsid w:val="00172291"/>
    <w:rsid w:val="00172ABD"/>
    <w:rsid w:val="00177C9C"/>
    <w:rsid w:val="00186B24"/>
    <w:rsid w:val="00187787"/>
    <w:rsid w:val="00192999"/>
    <w:rsid w:val="00193108"/>
    <w:rsid w:val="0019549C"/>
    <w:rsid w:val="00195B26"/>
    <w:rsid w:val="00197A3E"/>
    <w:rsid w:val="001A082E"/>
    <w:rsid w:val="001A15C9"/>
    <w:rsid w:val="001A1857"/>
    <w:rsid w:val="001A19FD"/>
    <w:rsid w:val="001A1ABF"/>
    <w:rsid w:val="001A24DA"/>
    <w:rsid w:val="001A63BF"/>
    <w:rsid w:val="001B4A8E"/>
    <w:rsid w:val="001B5080"/>
    <w:rsid w:val="001B5923"/>
    <w:rsid w:val="001B7598"/>
    <w:rsid w:val="001C0637"/>
    <w:rsid w:val="001C0B48"/>
    <w:rsid w:val="001C28A7"/>
    <w:rsid w:val="001C69FF"/>
    <w:rsid w:val="001C7205"/>
    <w:rsid w:val="001D1FF6"/>
    <w:rsid w:val="001E2600"/>
    <w:rsid w:val="001E3545"/>
    <w:rsid w:val="001E3A8C"/>
    <w:rsid w:val="001F1F46"/>
    <w:rsid w:val="001F20DA"/>
    <w:rsid w:val="001F30DA"/>
    <w:rsid w:val="001F4652"/>
    <w:rsid w:val="001F55BB"/>
    <w:rsid w:val="00202D5F"/>
    <w:rsid w:val="002049FA"/>
    <w:rsid w:val="00210614"/>
    <w:rsid w:val="00211E23"/>
    <w:rsid w:val="00212F95"/>
    <w:rsid w:val="00214290"/>
    <w:rsid w:val="002178F4"/>
    <w:rsid w:val="00217C35"/>
    <w:rsid w:val="00222E30"/>
    <w:rsid w:val="0023069D"/>
    <w:rsid w:val="00233EA2"/>
    <w:rsid w:val="00236411"/>
    <w:rsid w:val="00236576"/>
    <w:rsid w:val="00245E29"/>
    <w:rsid w:val="00252C6E"/>
    <w:rsid w:val="002579A8"/>
    <w:rsid w:val="00260813"/>
    <w:rsid w:val="002624EC"/>
    <w:rsid w:val="0026368D"/>
    <w:rsid w:val="00264B07"/>
    <w:rsid w:val="0026641B"/>
    <w:rsid w:val="002679FF"/>
    <w:rsid w:val="002706F8"/>
    <w:rsid w:val="00270AED"/>
    <w:rsid w:val="00272C8B"/>
    <w:rsid w:val="002844C8"/>
    <w:rsid w:val="00284D00"/>
    <w:rsid w:val="002853E0"/>
    <w:rsid w:val="00287C53"/>
    <w:rsid w:val="00287D7E"/>
    <w:rsid w:val="00292888"/>
    <w:rsid w:val="002957EA"/>
    <w:rsid w:val="002A319E"/>
    <w:rsid w:val="002A47ED"/>
    <w:rsid w:val="002A5D65"/>
    <w:rsid w:val="002B40CE"/>
    <w:rsid w:val="002C0C91"/>
    <w:rsid w:val="002C25DB"/>
    <w:rsid w:val="002C707F"/>
    <w:rsid w:val="002C7605"/>
    <w:rsid w:val="002D6A38"/>
    <w:rsid w:val="002E6ED8"/>
    <w:rsid w:val="002E74C6"/>
    <w:rsid w:val="002E7DAA"/>
    <w:rsid w:val="002F1B23"/>
    <w:rsid w:val="002F3350"/>
    <w:rsid w:val="002F3EF9"/>
    <w:rsid w:val="002F7748"/>
    <w:rsid w:val="003007B1"/>
    <w:rsid w:val="00301EB5"/>
    <w:rsid w:val="00303DA0"/>
    <w:rsid w:val="003060D9"/>
    <w:rsid w:val="00306C1F"/>
    <w:rsid w:val="00307F44"/>
    <w:rsid w:val="00310205"/>
    <w:rsid w:val="003121B8"/>
    <w:rsid w:val="0031492D"/>
    <w:rsid w:val="00314F55"/>
    <w:rsid w:val="00315D29"/>
    <w:rsid w:val="00317394"/>
    <w:rsid w:val="0032127D"/>
    <w:rsid w:val="0032312F"/>
    <w:rsid w:val="00325EE4"/>
    <w:rsid w:val="00325F2E"/>
    <w:rsid w:val="0033010C"/>
    <w:rsid w:val="003320DA"/>
    <w:rsid w:val="00336904"/>
    <w:rsid w:val="003401C5"/>
    <w:rsid w:val="00340544"/>
    <w:rsid w:val="00340913"/>
    <w:rsid w:val="00341BC8"/>
    <w:rsid w:val="00343587"/>
    <w:rsid w:val="00344453"/>
    <w:rsid w:val="003517FD"/>
    <w:rsid w:val="0035323B"/>
    <w:rsid w:val="00353CB3"/>
    <w:rsid w:val="003556AF"/>
    <w:rsid w:val="00361380"/>
    <w:rsid w:val="00362397"/>
    <w:rsid w:val="003656D9"/>
    <w:rsid w:val="00366861"/>
    <w:rsid w:val="003678BB"/>
    <w:rsid w:val="00375A2B"/>
    <w:rsid w:val="003765F8"/>
    <w:rsid w:val="00376AD6"/>
    <w:rsid w:val="00381025"/>
    <w:rsid w:val="0038284F"/>
    <w:rsid w:val="00393796"/>
    <w:rsid w:val="00393B5B"/>
    <w:rsid w:val="0039627A"/>
    <w:rsid w:val="003A45DF"/>
    <w:rsid w:val="003A6019"/>
    <w:rsid w:val="003A7ACE"/>
    <w:rsid w:val="003B144C"/>
    <w:rsid w:val="003B30B8"/>
    <w:rsid w:val="003B46F8"/>
    <w:rsid w:val="003C2546"/>
    <w:rsid w:val="003C2950"/>
    <w:rsid w:val="003C31A3"/>
    <w:rsid w:val="003C4B9D"/>
    <w:rsid w:val="003C7240"/>
    <w:rsid w:val="003C7E43"/>
    <w:rsid w:val="003D1F4E"/>
    <w:rsid w:val="003D416A"/>
    <w:rsid w:val="003D422A"/>
    <w:rsid w:val="003D556B"/>
    <w:rsid w:val="003E040C"/>
    <w:rsid w:val="003E26FA"/>
    <w:rsid w:val="003E3E9B"/>
    <w:rsid w:val="003F01E6"/>
    <w:rsid w:val="003F11D7"/>
    <w:rsid w:val="003F1312"/>
    <w:rsid w:val="003F29D8"/>
    <w:rsid w:val="003F3E3E"/>
    <w:rsid w:val="003F5C95"/>
    <w:rsid w:val="004002A1"/>
    <w:rsid w:val="00401972"/>
    <w:rsid w:val="00402085"/>
    <w:rsid w:val="004055E8"/>
    <w:rsid w:val="00405805"/>
    <w:rsid w:val="004172C7"/>
    <w:rsid w:val="00417422"/>
    <w:rsid w:val="0042000D"/>
    <w:rsid w:val="00420981"/>
    <w:rsid w:val="00420CD2"/>
    <w:rsid w:val="00421228"/>
    <w:rsid w:val="0042234D"/>
    <w:rsid w:val="00423486"/>
    <w:rsid w:val="0043030E"/>
    <w:rsid w:val="00431438"/>
    <w:rsid w:val="00432554"/>
    <w:rsid w:val="00434545"/>
    <w:rsid w:val="00437DCE"/>
    <w:rsid w:val="00443C59"/>
    <w:rsid w:val="0044636F"/>
    <w:rsid w:val="004509D0"/>
    <w:rsid w:val="00455D2A"/>
    <w:rsid w:val="00460792"/>
    <w:rsid w:val="00461487"/>
    <w:rsid w:val="00463621"/>
    <w:rsid w:val="00466612"/>
    <w:rsid w:val="00474C5A"/>
    <w:rsid w:val="004756B0"/>
    <w:rsid w:val="00475B14"/>
    <w:rsid w:val="0047673E"/>
    <w:rsid w:val="0047770C"/>
    <w:rsid w:val="00477A1E"/>
    <w:rsid w:val="00477BF4"/>
    <w:rsid w:val="004807B5"/>
    <w:rsid w:val="0048183C"/>
    <w:rsid w:val="00484E96"/>
    <w:rsid w:val="00484EF8"/>
    <w:rsid w:val="00484FB0"/>
    <w:rsid w:val="00485DCF"/>
    <w:rsid w:val="00492123"/>
    <w:rsid w:val="004936B3"/>
    <w:rsid w:val="004951EC"/>
    <w:rsid w:val="00495B88"/>
    <w:rsid w:val="004A0747"/>
    <w:rsid w:val="004A2590"/>
    <w:rsid w:val="004A3E1E"/>
    <w:rsid w:val="004A4DED"/>
    <w:rsid w:val="004A5F41"/>
    <w:rsid w:val="004B1857"/>
    <w:rsid w:val="004B234F"/>
    <w:rsid w:val="004B2489"/>
    <w:rsid w:val="004B251B"/>
    <w:rsid w:val="004B7148"/>
    <w:rsid w:val="004B73CF"/>
    <w:rsid w:val="004C1A83"/>
    <w:rsid w:val="004C4A89"/>
    <w:rsid w:val="004C52F0"/>
    <w:rsid w:val="004C5799"/>
    <w:rsid w:val="004C7815"/>
    <w:rsid w:val="004D183B"/>
    <w:rsid w:val="004D3662"/>
    <w:rsid w:val="004D484F"/>
    <w:rsid w:val="004D5711"/>
    <w:rsid w:val="004D69D6"/>
    <w:rsid w:val="004D7647"/>
    <w:rsid w:val="004E144D"/>
    <w:rsid w:val="004E179B"/>
    <w:rsid w:val="004E2A3B"/>
    <w:rsid w:val="004E2BD7"/>
    <w:rsid w:val="004E4C5F"/>
    <w:rsid w:val="004E7A15"/>
    <w:rsid w:val="004F4269"/>
    <w:rsid w:val="004F4644"/>
    <w:rsid w:val="004F53EF"/>
    <w:rsid w:val="00500688"/>
    <w:rsid w:val="00503DAD"/>
    <w:rsid w:val="005055E1"/>
    <w:rsid w:val="00507F5C"/>
    <w:rsid w:val="0051063A"/>
    <w:rsid w:val="00514187"/>
    <w:rsid w:val="005165D5"/>
    <w:rsid w:val="0052262D"/>
    <w:rsid w:val="00522DFB"/>
    <w:rsid w:val="005240BF"/>
    <w:rsid w:val="005274E7"/>
    <w:rsid w:val="00531B85"/>
    <w:rsid w:val="00533020"/>
    <w:rsid w:val="005330F4"/>
    <w:rsid w:val="00533E00"/>
    <w:rsid w:val="00534E8E"/>
    <w:rsid w:val="00535626"/>
    <w:rsid w:val="005375B9"/>
    <w:rsid w:val="005466D8"/>
    <w:rsid w:val="00547C26"/>
    <w:rsid w:val="005504C1"/>
    <w:rsid w:val="00554B0B"/>
    <w:rsid w:val="00554E5B"/>
    <w:rsid w:val="00555248"/>
    <w:rsid w:val="00561F07"/>
    <w:rsid w:val="00563B66"/>
    <w:rsid w:val="00566937"/>
    <w:rsid w:val="00566FEB"/>
    <w:rsid w:val="00570364"/>
    <w:rsid w:val="00570D0D"/>
    <w:rsid w:val="00571183"/>
    <w:rsid w:val="00571F25"/>
    <w:rsid w:val="00572D03"/>
    <w:rsid w:val="00572F89"/>
    <w:rsid w:val="00576FE3"/>
    <w:rsid w:val="005839EE"/>
    <w:rsid w:val="005867BF"/>
    <w:rsid w:val="00591616"/>
    <w:rsid w:val="00593C05"/>
    <w:rsid w:val="00594299"/>
    <w:rsid w:val="00597942"/>
    <w:rsid w:val="005A0084"/>
    <w:rsid w:val="005A0361"/>
    <w:rsid w:val="005A3269"/>
    <w:rsid w:val="005A3FCE"/>
    <w:rsid w:val="005A4AF2"/>
    <w:rsid w:val="005A4E7A"/>
    <w:rsid w:val="005A66CA"/>
    <w:rsid w:val="005B0826"/>
    <w:rsid w:val="005B6832"/>
    <w:rsid w:val="005B6C2A"/>
    <w:rsid w:val="005C1861"/>
    <w:rsid w:val="005C6558"/>
    <w:rsid w:val="005D10E3"/>
    <w:rsid w:val="005D4E98"/>
    <w:rsid w:val="005D599D"/>
    <w:rsid w:val="005D6B82"/>
    <w:rsid w:val="005D7B18"/>
    <w:rsid w:val="005E1005"/>
    <w:rsid w:val="005E1536"/>
    <w:rsid w:val="005E5147"/>
    <w:rsid w:val="005E73D0"/>
    <w:rsid w:val="005F0E2D"/>
    <w:rsid w:val="005F3A64"/>
    <w:rsid w:val="005F4F41"/>
    <w:rsid w:val="005F5A9E"/>
    <w:rsid w:val="006000A3"/>
    <w:rsid w:val="0060634B"/>
    <w:rsid w:val="00613924"/>
    <w:rsid w:val="00640C6A"/>
    <w:rsid w:val="006502C3"/>
    <w:rsid w:val="00651B7A"/>
    <w:rsid w:val="00660908"/>
    <w:rsid w:val="00662C9D"/>
    <w:rsid w:val="00663775"/>
    <w:rsid w:val="00664BF8"/>
    <w:rsid w:val="00665884"/>
    <w:rsid w:val="00673593"/>
    <w:rsid w:val="00683461"/>
    <w:rsid w:val="00690C34"/>
    <w:rsid w:val="006962DD"/>
    <w:rsid w:val="006963A1"/>
    <w:rsid w:val="00697A19"/>
    <w:rsid w:val="006A3135"/>
    <w:rsid w:val="006A3838"/>
    <w:rsid w:val="006A3A9B"/>
    <w:rsid w:val="006A3E17"/>
    <w:rsid w:val="006A499B"/>
    <w:rsid w:val="006B08C0"/>
    <w:rsid w:val="006B61A3"/>
    <w:rsid w:val="006B695C"/>
    <w:rsid w:val="006B7140"/>
    <w:rsid w:val="006C3F0B"/>
    <w:rsid w:val="006C46FE"/>
    <w:rsid w:val="006C6CB4"/>
    <w:rsid w:val="006E0972"/>
    <w:rsid w:val="006E1A32"/>
    <w:rsid w:val="006E5613"/>
    <w:rsid w:val="006F2482"/>
    <w:rsid w:val="0070700B"/>
    <w:rsid w:val="0071047A"/>
    <w:rsid w:val="00712A98"/>
    <w:rsid w:val="007133C2"/>
    <w:rsid w:val="00717ABA"/>
    <w:rsid w:val="00720B1A"/>
    <w:rsid w:val="00724315"/>
    <w:rsid w:val="00724A31"/>
    <w:rsid w:val="00730297"/>
    <w:rsid w:val="007328F7"/>
    <w:rsid w:val="00735775"/>
    <w:rsid w:val="0073787B"/>
    <w:rsid w:val="00740EC7"/>
    <w:rsid w:val="00746821"/>
    <w:rsid w:val="00751D04"/>
    <w:rsid w:val="00755011"/>
    <w:rsid w:val="007552F4"/>
    <w:rsid w:val="00761731"/>
    <w:rsid w:val="007628A2"/>
    <w:rsid w:val="007635BF"/>
    <w:rsid w:val="00767E00"/>
    <w:rsid w:val="00771AA9"/>
    <w:rsid w:val="0077338C"/>
    <w:rsid w:val="00777060"/>
    <w:rsid w:val="007832F2"/>
    <w:rsid w:val="00783400"/>
    <w:rsid w:val="00783F46"/>
    <w:rsid w:val="00784AC0"/>
    <w:rsid w:val="00790FE8"/>
    <w:rsid w:val="00793003"/>
    <w:rsid w:val="0079326F"/>
    <w:rsid w:val="00793A6C"/>
    <w:rsid w:val="007976CA"/>
    <w:rsid w:val="007A493D"/>
    <w:rsid w:val="007A52FD"/>
    <w:rsid w:val="007A76C7"/>
    <w:rsid w:val="007B696A"/>
    <w:rsid w:val="007C45D7"/>
    <w:rsid w:val="007C5671"/>
    <w:rsid w:val="007C5DB1"/>
    <w:rsid w:val="007C7772"/>
    <w:rsid w:val="007D0730"/>
    <w:rsid w:val="007D2837"/>
    <w:rsid w:val="007D5362"/>
    <w:rsid w:val="007D764E"/>
    <w:rsid w:val="007E2F06"/>
    <w:rsid w:val="007E4462"/>
    <w:rsid w:val="007E658A"/>
    <w:rsid w:val="007F4612"/>
    <w:rsid w:val="00802D02"/>
    <w:rsid w:val="00804717"/>
    <w:rsid w:val="00805E4E"/>
    <w:rsid w:val="00810D14"/>
    <w:rsid w:val="00811124"/>
    <w:rsid w:val="0081284C"/>
    <w:rsid w:val="00812D62"/>
    <w:rsid w:val="008143E3"/>
    <w:rsid w:val="00815176"/>
    <w:rsid w:val="008156C5"/>
    <w:rsid w:val="00816876"/>
    <w:rsid w:val="00817D1E"/>
    <w:rsid w:val="00826D8E"/>
    <w:rsid w:val="00830BBD"/>
    <w:rsid w:val="008315DC"/>
    <w:rsid w:val="008324B2"/>
    <w:rsid w:val="008326AB"/>
    <w:rsid w:val="0083271F"/>
    <w:rsid w:val="00833DE7"/>
    <w:rsid w:val="00834DC9"/>
    <w:rsid w:val="008354BA"/>
    <w:rsid w:val="0084339C"/>
    <w:rsid w:val="0084596A"/>
    <w:rsid w:val="00854421"/>
    <w:rsid w:val="00855360"/>
    <w:rsid w:val="00861DCD"/>
    <w:rsid w:val="00870FF5"/>
    <w:rsid w:val="00871804"/>
    <w:rsid w:val="00872609"/>
    <w:rsid w:val="0087397C"/>
    <w:rsid w:val="008770BB"/>
    <w:rsid w:val="0087798E"/>
    <w:rsid w:val="00881B7B"/>
    <w:rsid w:val="00882B91"/>
    <w:rsid w:val="00892FDE"/>
    <w:rsid w:val="0089436C"/>
    <w:rsid w:val="00897C47"/>
    <w:rsid w:val="008A205F"/>
    <w:rsid w:val="008A5A01"/>
    <w:rsid w:val="008B19D3"/>
    <w:rsid w:val="008B4BB0"/>
    <w:rsid w:val="008B5613"/>
    <w:rsid w:val="008B588B"/>
    <w:rsid w:val="008C590F"/>
    <w:rsid w:val="008C5E79"/>
    <w:rsid w:val="008C60EE"/>
    <w:rsid w:val="008C65BF"/>
    <w:rsid w:val="008C7840"/>
    <w:rsid w:val="008D2F1E"/>
    <w:rsid w:val="008D4BAF"/>
    <w:rsid w:val="008E02AC"/>
    <w:rsid w:val="008E0680"/>
    <w:rsid w:val="008E2489"/>
    <w:rsid w:val="008E2F74"/>
    <w:rsid w:val="008F01EF"/>
    <w:rsid w:val="008F3529"/>
    <w:rsid w:val="008F5893"/>
    <w:rsid w:val="009027EE"/>
    <w:rsid w:val="009062E6"/>
    <w:rsid w:val="0091661B"/>
    <w:rsid w:val="0091676F"/>
    <w:rsid w:val="0092107A"/>
    <w:rsid w:val="009234E1"/>
    <w:rsid w:val="00925382"/>
    <w:rsid w:val="00926769"/>
    <w:rsid w:val="00930821"/>
    <w:rsid w:val="00931445"/>
    <w:rsid w:val="00931497"/>
    <w:rsid w:val="00933C0A"/>
    <w:rsid w:val="0093772A"/>
    <w:rsid w:val="0094235A"/>
    <w:rsid w:val="00943BCD"/>
    <w:rsid w:val="009458CF"/>
    <w:rsid w:val="00945D53"/>
    <w:rsid w:val="0095170D"/>
    <w:rsid w:val="00952B34"/>
    <w:rsid w:val="00952DF8"/>
    <w:rsid w:val="00954375"/>
    <w:rsid w:val="00955F5C"/>
    <w:rsid w:val="0096029C"/>
    <w:rsid w:val="00960635"/>
    <w:rsid w:val="009649E5"/>
    <w:rsid w:val="009700EA"/>
    <w:rsid w:val="00970427"/>
    <w:rsid w:val="00972C4F"/>
    <w:rsid w:val="00981B39"/>
    <w:rsid w:val="00983D98"/>
    <w:rsid w:val="009860C1"/>
    <w:rsid w:val="00986B9E"/>
    <w:rsid w:val="00987965"/>
    <w:rsid w:val="0099028F"/>
    <w:rsid w:val="009966D0"/>
    <w:rsid w:val="009A1166"/>
    <w:rsid w:val="009A3417"/>
    <w:rsid w:val="009B0C0D"/>
    <w:rsid w:val="009B258A"/>
    <w:rsid w:val="009B2AB7"/>
    <w:rsid w:val="009C620A"/>
    <w:rsid w:val="009C6D22"/>
    <w:rsid w:val="009D324B"/>
    <w:rsid w:val="009D4E52"/>
    <w:rsid w:val="009D6F05"/>
    <w:rsid w:val="009E6280"/>
    <w:rsid w:val="009E6AD8"/>
    <w:rsid w:val="009E7FF2"/>
    <w:rsid w:val="009F1ABA"/>
    <w:rsid w:val="009F27E5"/>
    <w:rsid w:val="009F2A54"/>
    <w:rsid w:val="009F3B00"/>
    <w:rsid w:val="009F7664"/>
    <w:rsid w:val="00A015C2"/>
    <w:rsid w:val="00A01894"/>
    <w:rsid w:val="00A02679"/>
    <w:rsid w:val="00A044D6"/>
    <w:rsid w:val="00A04E57"/>
    <w:rsid w:val="00A11CF2"/>
    <w:rsid w:val="00A12996"/>
    <w:rsid w:val="00A12AA7"/>
    <w:rsid w:val="00A12B4C"/>
    <w:rsid w:val="00A12BA6"/>
    <w:rsid w:val="00A14414"/>
    <w:rsid w:val="00A15BAF"/>
    <w:rsid w:val="00A2343A"/>
    <w:rsid w:val="00A23D76"/>
    <w:rsid w:val="00A24196"/>
    <w:rsid w:val="00A24D5A"/>
    <w:rsid w:val="00A250B8"/>
    <w:rsid w:val="00A311E0"/>
    <w:rsid w:val="00A32E52"/>
    <w:rsid w:val="00A46ADE"/>
    <w:rsid w:val="00A56616"/>
    <w:rsid w:val="00A644C8"/>
    <w:rsid w:val="00A6473F"/>
    <w:rsid w:val="00A67E13"/>
    <w:rsid w:val="00A704A3"/>
    <w:rsid w:val="00A71D65"/>
    <w:rsid w:val="00A74AE1"/>
    <w:rsid w:val="00A76759"/>
    <w:rsid w:val="00A777EC"/>
    <w:rsid w:val="00A77D33"/>
    <w:rsid w:val="00A808E8"/>
    <w:rsid w:val="00A8203B"/>
    <w:rsid w:val="00A82156"/>
    <w:rsid w:val="00A825C2"/>
    <w:rsid w:val="00A854E2"/>
    <w:rsid w:val="00A8555F"/>
    <w:rsid w:val="00A85A3E"/>
    <w:rsid w:val="00A900E2"/>
    <w:rsid w:val="00A9016B"/>
    <w:rsid w:val="00A94694"/>
    <w:rsid w:val="00A96162"/>
    <w:rsid w:val="00A97C53"/>
    <w:rsid w:val="00AA1392"/>
    <w:rsid w:val="00AA1AD9"/>
    <w:rsid w:val="00AA353D"/>
    <w:rsid w:val="00AA79A5"/>
    <w:rsid w:val="00AA7A1A"/>
    <w:rsid w:val="00AB4576"/>
    <w:rsid w:val="00AB602C"/>
    <w:rsid w:val="00AB7F85"/>
    <w:rsid w:val="00AC6E45"/>
    <w:rsid w:val="00AD2DEB"/>
    <w:rsid w:val="00AE0E06"/>
    <w:rsid w:val="00AE17BF"/>
    <w:rsid w:val="00AE3A0F"/>
    <w:rsid w:val="00AE3C19"/>
    <w:rsid w:val="00AF305C"/>
    <w:rsid w:val="00B0696A"/>
    <w:rsid w:val="00B1028C"/>
    <w:rsid w:val="00B10F20"/>
    <w:rsid w:val="00B11917"/>
    <w:rsid w:val="00B13508"/>
    <w:rsid w:val="00B170B7"/>
    <w:rsid w:val="00B20E7A"/>
    <w:rsid w:val="00B21E13"/>
    <w:rsid w:val="00B26EFD"/>
    <w:rsid w:val="00B37FB5"/>
    <w:rsid w:val="00B46746"/>
    <w:rsid w:val="00B660DC"/>
    <w:rsid w:val="00B7095B"/>
    <w:rsid w:val="00B71846"/>
    <w:rsid w:val="00B7234F"/>
    <w:rsid w:val="00B75B39"/>
    <w:rsid w:val="00B814D6"/>
    <w:rsid w:val="00B8255B"/>
    <w:rsid w:val="00B82ED1"/>
    <w:rsid w:val="00B8512D"/>
    <w:rsid w:val="00B86559"/>
    <w:rsid w:val="00B8670A"/>
    <w:rsid w:val="00B87015"/>
    <w:rsid w:val="00BB5610"/>
    <w:rsid w:val="00BB7AD9"/>
    <w:rsid w:val="00BC0EE7"/>
    <w:rsid w:val="00BC1198"/>
    <w:rsid w:val="00BC3EAF"/>
    <w:rsid w:val="00BC4821"/>
    <w:rsid w:val="00BC5AF2"/>
    <w:rsid w:val="00BD128F"/>
    <w:rsid w:val="00BD30E3"/>
    <w:rsid w:val="00BD32B8"/>
    <w:rsid w:val="00BD43E0"/>
    <w:rsid w:val="00BD6A44"/>
    <w:rsid w:val="00BD77C9"/>
    <w:rsid w:val="00BE2B8B"/>
    <w:rsid w:val="00BE345F"/>
    <w:rsid w:val="00BE3E3C"/>
    <w:rsid w:val="00BE5988"/>
    <w:rsid w:val="00BE799B"/>
    <w:rsid w:val="00BF2702"/>
    <w:rsid w:val="00BF2A2B"/>
    <w:rsid w:val="00BF5247"/>
    <w:rsid w:val="00BF6CE9"/>
    <w:rsid w:val="00C02031"/>
    <w:rsid w:val="00C0706E"/>
    <w:rsid w:val="00C10039"/>
    <w:rsid w:val="00C10FC4"/>
    <w:rsid w:val="00C1285A"/>
    <w:rsid w:val="00C15268"/>
    <w:rsid w:val="00C16134"/>
    <w:rsid w:val="00C17BB6"/>
    <w:rsid w:val="00C17DB2"/>
    <w:rsid w:val="00C21A78"/>
    <w:rsid w:val="00C23042"/>
    <w:rsid w:val="00C232A7"/>
    <w:rsid w:val="00C30C5B"/>
    <w:rsid w:val="00C3158D"/>
    <w:rsid w:val="00C33D62"/>
    <w:rsid w:val="00C3466F"/>
    <w:rsid w:val="00C34A7F"/>
    <w:rsid w:val="00C46CB8"/>
    <w:rsid w:val="00C51F7B"/>
    <w:rsid w:val="00C53A4E"/>
    <w:rsid w:val="00C646AE"/>
    <w:rsid w:val="00C65EF3"/>
    <w:rsid w:val="00C6746A"/>
    <w:rsid w:val="00C676A8"/>
    <w:rsid w:val="00C70C91"/>
    <w:rsid w:val="00C711E0"/>
    <w:rsid w:val="00C720C6"/>
    <w:rsid w:val="00C776FB"/>
    <w:rsid w:val="00C81E74"/>
    <w:rsid w:val="00C82E8C"/>
    <w:rsid w:val="00C839C9"/>
    <w:rsid w:val="00C83DCD"/>
    <w:rsid w:val="00C861B0"/>
    <w:rsid w:val="00C90AA7"/>
    <w:rsid w:val="00C91837"/>
    <w:rsid w:val="00C9256D"/>
    <w:rsid w:val="00C9347F"/>
    <w:rsid w:val="00CA1005"/>
    <w:rsid w:val="00CA1FB0"/>
    <w:rsid w:val="00CA38E5"/>
    <w:rsid w:val="00CA4795"/>
    <w:rsid w:val="00CA706A"/>
    <w:rsid w:val="00CB5BF9"/>
    <w:rsid w:val="00CB67A4"/>
    <w:rsid w:val="00CC12FC"/>
    <w:rsid w:val="00CC2374"/>
    <w:rsid w:val="00CC4214"/>
    <w:rsid w:val="00CC4C20"/>
    <w:rsid w:val="00CD1210"/>
    <w:rsid w:val="00CD4F7C"/>
    <w:rsid w:val="00CD774C"/>
    <w:rsid w:val="00CE59D5"/>
    <w:rsid w:val="00CE6E5D"/>
    <w:rsid w:val="00CF213A"/>
    <w:rsid w:val="00CF4015"/>
    <w:rsid w:val="00CF5224"/>
    <w:rsid w:val="00CF5BC2"/>
    <w:rsid w:val="00CF7DE5"/>
    <w:rsid w:val="00D0221D"/>
    <w:rsid w:val="00D025A9"/>
    <w:rsid w:val="00D103ED"/>
    <w:rsid w:val="00D23252"/>
    <w:rsid w:val="00D241BA"/>
    <w:rsid w:val="00D25AC7"/>
    <w:rsid w:val="00D325B8"/>
    <w:rsid w:val="00D356C7"/>
    <w:rsid w:val="00D35A38"/>
    <w:rsid w:val="00D37768"/>
    <w:rsid w:val="00D41D2C"/>
    <w:rsid w:val="00D4283D"/>
    <w:rsid w:val="00D4498D"/>
    <w:rsid w:val="00D45145"/>
    <w:rsid w:val="00D465B5"/>
    <w:rsid w:val="00D468F5"/>
    <w:rsid w:val="00D46BEF"/>
    <w:rsid w:val="00D501C5"/>
    <w:rsid w:val="00D526BB"/>
    <w:rsid w:val="00D532F5"/>
    <w:rsid w:val="00D55CAF"/>
    <w:rsid w:val="00D57799"/>
    <w:rsid w:val="00D61B83"/>
    <w:rsid w:val="00D64C5A"/>
    <w:rsid w:val="00D658A8"/>
    <w:rsid w:val="00D67B4D"/>
    <w:rsid w:val="00D761FC"/>
    <w:rsid w:val="00D8191F"/>
    <w:rsid w:val="00D8348D"/>
    <w:rsid w:val="00D86054"/>
    <w:rsid w:val="00D8742E"/>
    <w:rsid w:val="00D9113F"/>
    <w:rsid w:val="00D947EB"/>
    <w:rsid w:val="00D958EF"/>
    <w:rsid w:val="00DA1724"/>
    <w:rsid w:val="00DA2C66"/>
    <w:rsid w:val="00DA769B"/>
    <w:rsid w:val="00DA79D2"/>
    <w:rsid w:val="00DB1398"/>
    <w:rsid w:val="00DB445A"/>
    <w:rsid w:val="00DB471E"/>
    <w:rsid w:val="00DB6CB7"/>
    <w:rsid w:val="00DC5841"/>
    <w:rsid w:val="00DC7780"/>
    <w:rsid w:val="00DD0401"/>
    <w:rsid w:val="00DD6511"/>
    <w:rsid w:val="00DD7AE0"/>
    <w:rsid w:val="00DF2BF7"/>
    <w:rsid w:val="00DF4099"/>
    <w:rsid w:val="00DF4556"/>
    <w:rsid w:val="00DF5039"/>
    <w:rsid w:val="00DF661D"/>
    <w:rsid w:val="00DF7574"/>
    <w:rsid w:val="00E01FB2"/>
    <w:rsid w:val="00E05844"/>
    <w:rsid w:val="00E10DB3"/>
    <w:rsid w:val="00E16CAD"/>
    <w:rsid w:val="00E214EE"/>
    <w:rsid w:val="00E23AD3"/>
    <w:rsid w:val="00E31298"/>
    <w:rsid w:val="00E33B10"/>
    <w:rsid w:val="00E3770D"/>
    <w:rsid w:val="00E37B39"/>
    <w:rsid w:val="00E434D6"/>
    <w:rsid w:val="00E442EE"/>
    <w:rsid w:val="00E45AF6"/>
    <w:rsid w:val="00E47220"/>
    <w:rsid w:val="00E52B50"/>
    <w:rsid w:val="00E543ED"/>
    <w:rsid w:val="00E60792"/>
    <w:rsid w:val="00E612E3"/>
    <w:rsid w:val="00E66283"/>
    <w:rsid w:val="00E66E63"/>
    <w:rsid w:val="00E670C1"/>
    <w:rsid w:val="00E67F1E"/>
    <w:rsid w:val="00E718F4"/>
    <w:rsid w:val="00E83309"/>
    <w:rsid w:val="00E842E0"/>
    <w:rsid w:val="00E91773"/>
    <w:rsid w:val="00E93159"/>
    <w:rsid w:val="00E936C8"/>
    <w:rsid w:val="00E96391"/>
    <w:rsid w:val="00E9659B"/>
    <w:rsid w:val="00E96C3D"/>
    <w:rsid w:val="00E974B0"/>
    <w:rsid w:val="00E97776"/>
    <w:rsid w:val="00EA100E"/>
    <w:rsid w:val="00EA2CFC"/>
    <w:rsid w:val="00EA3E72"/>
    <w:rsid w:val="00EA727D"/>
    <w:rsid w:val="00EB0507"/>
    <w:rsid w:val="00EB0ECF"/>
    <w:rsid w:val="00EB31BB"/>
    <w:rsid w:val="00EB3555"/>
    <w:rsid w:val="00EB6B52"/>
    <w:rsid w:val="00EC1D12"/>
    <w:rsid w:val="00EC2229"/>
    <w:rsid w:val="00ED1D01"/>
    <w:rsid w:val="00ED2121"/>
    <w:rsid w:val="00ED25CE"/>
    <w:rsid w:val="00ED7801"/>
    <w:rsid w:val="00EE01FB"/>
    <w:rsid w:val="00EE270E"/>
    <w:rsid w:val="00EF1CEC"/>
    <w:rsid w:val="00EF5ACA"/>
    <w:rsid w:val="00F03FC3"/>
    <w:rsid w:val="00F04E4D"/>
    <w:rsid w:val="00F1106D"/>
    <w:rsid w:val="00F1464A"/>
    <w:rsid w:val="00F17CCD"/>
    <w:rsid w:val="00F20648"/>
    <w:rsid w:val="00F2217B"/>
    <w:rsid w:val="00F243B7"/>
    <w:rsid w:val="00F253A8"/>
    <w:rsid w:val="00F27FB1"/>
    <w:rsid w:val="00F37390"/>
    <w:rsid w:val="00F429CC"/>
    <w:rsid w:val="00F46856"/>
    <w:rsid w:val="00F50901"/>
    <w:rsid w:val="00F5143E"/>
    <w:rsid w:val="00F5614E"/>
    <w:rsid w:val="00F56A2B"/>
    <w:rsid w:val="00F57A0C"/>
    <w:rsid w:val="00F57B93"/>
    <w:rsid w:val="00F62368"/>
    <w:rsid w:val="00F740BE"/>
    <w:rsid w:val="00F7775E"/>
    <w:rsid w:val="00F80112"/>
    <w:rsid w:val="00F804F8"/>
    <w:rsid w:val="00F82038"/>
    <w:rsid w:val="00F82402"/>
    <w:rsid w:val="00F91155"/>
    <w:rsid w:val="00F9698B"/>
    <w:rsid w:val="00FA1509"/>
    <w:rsid w:val="00FA4043"/>
    <w:rsid w:val="00FA7E86"/>
    <w:rsid w:val="00FB1D08"/>
    <w:rsid w:val="00FB2FA2"/>
    <w:rsid w:val="00FB472F"/>
    <w:rsid w:val="00FC0F71"/>
    <w:rsid w:val="00FC3803"/>
    <w:rsid w:val="00FC7F77"/>
    <w:rsid w:val="00FD48E8"/>
    <w:rsid w:val="00FE2E0C"/>
    <w:rsid w:val="00FF07E3"/>
    <w:rsid w:val="00FF242D"/>
    <w:rsid w:val="00FF25F6"/>
    <w:rsid w:val="00FF69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7F696"/>
  <w15:chartTrackingRefBased/>
  <w15:docId w15:val="{C1556270-5A6E-4596-B58F-FDAA6EE6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52B50"/>
    <w:pPr>
      <w:keepNext/>
      <w:keepLines/>
      <w:spacing w:before="240" w:after="0"/>
      <w:outlineLvl w:val="0"/>
    </w:pPr>
    <w:rPr>
      <w:rFonts w:eastAsiaTheme="majorEastAsia" w:cstheme="majorBidi"/>
      <w:b/>
      <w:color w:val="000000" w:themeColor="text1"/>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22D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2DFB"/>
    <w:rPr>
      <w:sz w:val="20"/>
      <w:szCs w:val="20"/>
    </w:rPr>
  </w:style>
  <w:style w:type="character" w:styleId="Refdenotaalpie">
    <w:name w:val="footnote reference"/>
    <w:basedOn w:val="Fuentedeprrafopredeter"/>
    <w:uiPriority w:val="99"/>
    <w:semiHidden/>
    <w:unhideWhenUsed/>
    <w:rsid w:val="00522DFB"/>
    <w:rPr>
      <w:vertAlign w:val="superscript"/>
    </w:rPr>
  </w:style>
  <w:style w:type="paragraph" w:styleId="Prrafodelista">
    <w:name w:val="List Paragraph"/>
    <w:basedOn w:val="Normal"/>
    <w:uiPriority w:val="34"/>
    <w:qFormat/>
    <w:rsid w:val="003C2546"/>
    <w:pPr>
      <w:ind w:left="720"/>
      <w:contextualSpacing/>
    </w:pPr>
  </w:style>
  <w:style w:type="character" w:styleId="Refdecomentario">
    <w:name w:val="annotation reference"/>
    <w:basedOn w:val="Fuentedeprrafopredeter"/>
    <w:uiPriority w:val="99"/>
    <w:semiHidden/>
    <w:unhideWhenUsed/>
    <w:rsid w:val="00012A61"/>
    <w:rPr>
      <w:sz w:val="16"/>
      <w:szCs w:val="16"/>
    </w:rPr>
  </w:style>
  <w:style w:type="paragraph" w:styleId="Textocomentario">
    <w:name w:val="annotation text"/>
    <w:basedOn w:val="Normal"/>
    <w:link w:val="TextocomentarioCar"/>
    <w:uiPriority w:val="99"/>
    <w:unhideWhenUsed/>
    <w:rsid w:val="00012A61"/>
    <w:pPr>
      <w:spacing w:line="240" w:lineRule="auto"/>
    </w:pPr>
    <w:rPr>
      <w:sz w:val="20"/>
      <w:szCs w:val="20"/>
    </w:rPr>
  </w:style>
  <w:style w:type="character" w:customStyle="1" w:styleId="TextocomentarioCar">
    <w:name w:val="Texto comentario Car"/>
    <w:basedOn w:val="Fuentedeprrafopredeter"/>
    <w:link w:val="Textocomentario"/>
    <w:uiPriority w:val="99"/>
    <w:rsid w:val="00012A61"/>
    <w:rPr>
      <w:sz w:val="20"/>
      <w:szCs w:val="20"/>
    </w:rPr>
  </w:style>
  <w:style w:type="paragraph" w:styleId="Asuntodelcomentario">
    <w:name w:val="annotation subject"/>
    <w:basedOn w:val="Textocomentario"/>
    <w:next w:val="Textocomentario"/>
    <w:link w:val="AsuntodelcomentarioCar"/>
    <w:uiPriority w:val="99"/>
    <w:semiHidden/>
    <w:unhideWhenUsed/>
    <w:rsid w:val="00012A61"/>
    <w:rPr>
      <w:b/>
      <w:bCs/>
    </w:rPr>
  </w:style>
  <w:style w:type="character" w:customStyle="1" w:styleId="AsuntodelcomentarioCar">
    <w:name w:val="Asunto del comentario Car"/>
    <w:basedOn w:val="TextocomentarioCar"/>
    <w:link w:val="Asuntodelcomentario"/>
    <w:uiPriority w:val="99"/>
    <w:semiHidden/>
    <w:rsid w:val="00012A61"/>
    <w:rPr>
      <w:b/>
      <w:bCs/>
      <w:sz w:val="20"/>
      <w:szCs w:val="20"/>
    </w:rPr>
  </w:style>
  <w:style w:type="paragraph" w:styleId="Sinespaciado">
    <w:name w:val="No Spacing"/>
    <w:link w:val="SinespaciadoCar"/>
    <w:uiPriority w:val="1"/>
    <w:qFormat/>
    <w:rsid w:val="005A4AF2"/>
    <w:pPr>
      <w:spacing w:after="0" w:line="240" w:lineRule="auto"/>
    </w:pPr>
    <w:rPr>
      <w:rFonts w:eastAsiaTheme="minorEastAsia"/>
      <w:kern w:val="0"/>
      <w:lang w:val="es-CL" w:eastAsia="es-CL"/>
      <w14:ligatures w14:val="none"/>
    </w:rPr>
  </w:style>
  <w:style w:type="character" w:customStyle="1" w:styleId="SinespaciadoCar">
    <w:name w:val="Sin espaciado Car"/>
    <w:basedOn w:val="Fuentedeprrafopredeter"/>
    <w:link w:val="Sinespaciado"/>
    <w:uiPriority w:val="1"/>
    <w:rsid w:val="005A4AF2"/>
    <w:rPr>
      <w:rFonts w:eastAsiaTheme="minorEastAsia"/>
      <w:kern w:val="0"/>
      <w:lang w:val="es-CL" w:eastAsia="es-CL"/>
      <w14:ligatures w14:val="none"/>
    </w:rPr>
  </w:style>
  <w:style w:type="table" w:customStyle="1" w:styleId="Tabladecuadrcula4-nfasis61">
    <w:name w:val="Tabla de cuadrícula 4 - Énfasis 61"/>
    <w:basedOn w:val="Tablanormal"/>
    <w:uiPriority w:val="49"/>
    <w:rsid w:val="005A4AF2"/>
    <w:pPr>
      <w:spacing w:after="0" w:line="240" w:lineRule="auto"/>
    </w:pPr>
    <w:rPr>
      <w:kern w:val="0"/>
      <w:sz w:val="20"/>
      <w:szCs w:val="20"/>
      <w:lang w:val="es-CL" w:eastAsia="es-CL"/>
      <w14:ligatures w14:val="none"/>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39"/>
    <w:rsid w:val="00485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106D"/>
    <w:rPr>
      <w:color w:val="0563C1" w:themeColor="hyperlink"/>
      <w:u w:val="single"/>
    </w:rPr>
  </w:style>
  <w:style w:type="character" w:customStyle="1" w:styleId="UnresolvedMention">
    <w:name w:val="Unresolved Mention"/>
    <w:basedOn w:val="Fuentedeprrafopredeter"/>
    <w:uiPriority w:val="99"/>
    <w:semiHidden/>
    <w:unhideWhenUsed/>
    <w:rsid w:val="00F1106D"/>
    <w:rPr>
      <w:color w:val="605E5C"/>
      <w:shd w:val="clear" w:color="auto" w:fill="E1DFDD"/>
    </w:rPr>
  </w:style>
  <w:style w:type="paragraph" w:styleId="Encabezado">
    <w:name w:val="header"/>
    <w:basedOn w:val="Normal"/>
    <w:link w:val="EncabezadoCar"/>
    <w:uiPriority w:val="99"/>
    <w:unhideWhenUsed/>
    <w:rsid w:val="00BD12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128F"/>
  </w:style>
  <w:style w:type="paragraph" w:styleId="Piedepgina">
    <w:name w:val="footer"/>
    <w:basedOn w:val="Normal"/>
    <w:link w:val="PiedepginaCar"/>
    <w:uiPriority w:val="99"/>
    <w:unhideWhenUsed/>
    <w:rsid w:val="00BD12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128F"/>
  </w:style>
  <w:style w:type="character" w:customStyle="1" w:styleId="Ttulo1Car">
    <w:name w:val="Título 1 Car"/>
    <w:basedOn w:val="Fuentedeprrafopredeter"/>
    <w:link w:val="Ttulo1"/>
    <w:uiPriority w:val="9"/>
    <w:rsid w:val="00E52B50"/>
    <w:rPr>
      <w:rFonts w:eastAsiaTheme="majorEastAsia" w:cstheme="majorBidi"/>
      <w:b/>
      <w:color w:val="000000" w:themeColor="text1"/>
      <w:sz w:val="24"/>
      <w:szCs w:val="32"/>
    </w:rPr>
  </w:style>
  <w:style w:type="paragraph" w:styleId="TtulodeTDC">
    <w:name w:val="TOC Heading"/>
    <w:basedOn w:val="Ttulo1"/>
    <w:next w:val="Normal"/>
    <w:uiPriority w:val="39"/>
    <w:unhideWhenUsed/>
    <w:qFormat/>
    <w:rsid w:val="00B37FB5"/>
    <w:pPr>
      <w:outlineLvl w:val="9"/>
    </w:pPr>
    <w:rPr>
      <w:kern w:val="0"/>
      <w:lang w:eastAsia="es-ES"/>
      <w14:ligatures w14:val="none"/>
    </w:rPr>
  </w:style>
  <w:style w:type="paragraph" w:styleId="TDC1">
    <w:name w:val="toc 1"/>
    <w:basedOn w:val="Normal"/>
    <w:next w:val="Normal"/>
    <w:autoRedefine/>
    <w:uiPriority w:val="39"/>
    <w:unhideWhenUsed/>
    <w:rsid w:val="00DF2BF7"/>
    <w:pPr>
      <w:tabs>
        <w:tab w:val="right" w:pos="10070"/>
      </w:tabs>
      <w:spacing w:after="100" w:line="360" w:lineRule="auto"/>
    </w:pPr>
  </w:style>
  <w:style w:type="character" w:styleId="Hipervnculovisitado">
    <w:name w:val="FollowedHyperlink"/>
    <w:basedOn w:val="Fuentedeprrafopredeter"/>
    <w:uiPriority w:val="99"/>
    <w:semiHidden/>
    <w:unhideWhenUsed/>
    <w:rsid w:val="007976CA"/>
    <w:rPr>
      <w:color w:val="954F72" w:themeColor="followedHyperlink"/>
      <w:u w:val="single"/>
    </w:rPr>
  </w:style>
  <w:style w:type="paragraph" w:styleId="Textodeglobo">
    <w:name w:val="Balloon Text"/>
    <w:basedOn w:val="Normal"/>
    <w:link w:val="TextodegloboCar"/>
    <w:uiPriority w:val="99"/>
    <w:semiHidden/>
    <w:unhideWhenUsed/>
    <w:rsid w:val="005375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ungay.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ungay.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ungay.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r8J6oi3afds&amp;t=25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8FAF3-EAAF-4C4E-B156-03B47CF8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3875</Words>
  <Characters>21317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fondo concursable           “Yo emprendo yungay, 2023” quinta versión</vt:lpstr>
    </vt:vector>
  </TitlesOfParts>
  <Company/>
  <LinksUpToDate>false</LinksUpToDate>
  <CharactersWithSpaces>25142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concursable           “Yo emprendo yungay, 2024” sexta versión</dc:title>
  <dc:subject/>
  <dc:creator>Felipe Lagos Bizama</dc:creator>
  <cp:keywords/>
  <dc:description/>
  <cp:lastModifiedBy>informatica@yungay.cl</cp:lastModifiedBy>
  <cp:revision>19</cp:revision>
  <cp:lastPrinted>2024-09-05T17:22:00Z</cp:lastPrinted>
  <dcterms:created xsi:type="dcterms:W3CDTF">2024-09-05T17:03:00Z</dcterms:created>
  <dcterms:modified xsi:type="dcterms:W3CDTF">2024-10-17T13:45:00Z</dcterms:modified>
</cp:coreProperties>
</file>